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3" w:rsidRDefault="002E05D3" w:rsidP="002E05D3">
      <w:pPr>
        <w:pStyle w:val="a9"/>
      </w:pPr>
      <w:bookmarkStart w:id="0" w:name="bookmark0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-523240</wp:posOffset>
            </wp:positionV>
            <wp:extent cx="7559040" cy="10675620"/>
            <wp:effectExtent l="0" t="0" r="3810" b="0"/>
            <wp:wrapNone/>
            <wp:docPr id="1" name="Рисунок 1" descr="C:\Users\admin\Desktop\Новая папка\Положення про внутрішню систему забезпечення якості осві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Положення про внутрішню систему забезпечення якості освіт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DC194A" w:rsidRDefault="00DC194A" w:rsidP="00DC194A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64"/>
        <w:gridCol w:w="4983"/>
      </w:tblGrid>
      <w:tr w:rsidR="00F22DF6" w:rsidRPr="008A7EA1" w:rsidTr="00AF3C63">
        <w:tc>
          <w:tcPr>
            <w:tcW w:w="4764" w:type="dxa"/>
          </w:tcPr>
          <w:p w:rsidR="00F22DF6" w:rsidRPr="00B96463" w:rsidRDefault="00F22DF6" w:rsidP="00ED4C61">
            <w:pPr>
              <w:ind w:left="-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СХВАЛЕНО:</w:t>
            </w:r>
          </w:p>
          <w:p w:rsidR="00F22DF6" w:rsidRPr="00B96463" w:rsidRDefault="00F22DF6" w:rsidP="00ED4C61">
            <w:pPr>
              <w:tabs>
                <w:tab w:val="left" w:pos="4104"/>
              </w:tabs>
              <w:ind w:left="-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засіданням педагогічної ради</w:t>
            </w:r>
          </w:p>
          <w:p w:rsidR="00F22DF6" w:rsidRPr="00B96463" w:rsidRDefault="00F22DF6" w:rsidP="00ED4C61">
            <w:pPr>
              <w:ind w:left="-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Запорізької гімназії №77 </w:t>
            </w:r>
          </w:p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Запорізької міської ради </w:t>
            </w:r>
          </w:p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 __   від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  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  <w:t xml:space="preserve">               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</w:r>
            <w:r w:rsidRPr="00B9646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softHyphen/>
              <w:t xml:space="preserve">     </w:t>
            </w:r>
          </w:p>
        </w:tc>
        <w:tc>
          <w:tcPr>
            <w:tcW w:w="4983" w:type="dxa"/>
          </w:tcPr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ЗАТВЕРДЖЕНО:</w:t>
            </w:r>
          </w:p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Запорізької гімназії №77</w:t>
            </w:r>
          </w:p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Запорізької міської ради </w:t>
            </w:r>
          </w:p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Лариса МАРКОВА   </w:t>
            </w:r>
          </w:p>
          <w:p w:rsidR="00F22DF6" w:rsidRPr="00B96463" w:rsidRDefault="00F22DF6" w:rsidP="00ED4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   ____________ 2024</w:t>
            </w:r>
          </w:p>
          <w:p w:rsidR="00F22DF6" w:rsidRPr="00B96463" w:rsidRDefault="00F22DF6" w:rsidP="00ED4C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B1059" w:rsidRDefault="007B1059" w:rsidP="00DC194A">
      <w:pPr>
        <w:pStyle w:val="10"/>
        <w:keepNext/>
        <w:keepLines/>
        <w:shd w:val="clear" w:color="auto" w:fill="auto"/>
        <w:spacing w:before="1223" w:after="369" w:line="460" w:lineRule="exact"/>
        <w:ind w:left="3119" w:hanging="567"/>
        <w:rPr>
          <w:rStyle w:val="11"/>
          <w:b/>
          <w:bCs/>
          <w:sz w:val="44"/>
          <w:szCs w:val="44"/>
        </w:rPr>
      </w:pPr>
    </w:p>
    <w:p w:rsidR="005D5E9D" w:rsidRPr="00DC194A" w:rsidRDefault="00EE14E3" w:rsidP="00DC194A">
      <w:pPr>
        <w:pStyle w:val="10"/>
        <w:keepNext/>
        <w:keepLines/>
        <w:shd w:val="clear" w:color="auto" w:fill="auto"/>
        <w:spacing w:before="1223" w:after="369" w:line="460" w:lineRule="exact"/>
        <w:ind w:left="3119" w:hanging="567"/>
        <w:rPr>
          <w:sz w:val="44"/>
          <w:szCs w:val="44"/>
        </w:rPr>
      </w:pPr>
      <w:r>
        <w:rPr>
          <w:rStyle w:val="11"/>
          <w:b/>
          <w:bCs/>
          <w:sz w:val="44"/>
          <w:szCs w:val="44"/>
        </w:rPr>
        <w:t xml:space="preserve"> </w:t>
      </w:r>
      <w:r w:rsidR="00E22887">
        <w:rPr>
          <w:rStyle w:val="11"/>
          <w:b/>
          <w:bCs/>
          <w:sz w:val="44"/>
          <w:szCs w:val="44"/>
        </w:rPr>
        <w:t xml:space="preserve">  </w:t>
      </w:r>
      <w:r w:rsidR="009C7C13" w:rsidRPr="00DC194A">
        <w:rPr>
          <w:rStyle w:val="11"/>
          <w:b/>
          <w:bCs/>
          <w:sz w:val="44"/>
          <w:szCs w:val="44"/>
        </w:rPr>
        <w:t>ПОЛОЖЕННЯ</w:t>
      </w:r>
      <w:bookmarkEnd w:id="0"/>
    </w:p>
    <w:p w:rsidR="00E22887" w:rsidRPr="00E22887" w:rsidRDefault="00BA0578" w:rsidP="00AF3C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22887">
        <w:rPr>
          <w:rStyle w:val="12"/>
          <w:rFonts w:eastAsia="Courier New"/>
          <w:sz w:val="28"/>
          <w:szCs w:val="28"/>
        </w:rPr>
        <w:t xml:space="preserve">         ПРО ВНУТРШНЮ СИСТЕМУ ЗАБЕЗПЕЧЕННЯ ЯКОСТІ  ОСВІТИ</w:t>
      </w:r>
      <w:r w:rsidR="009C7C13" w:rsidRPr="00BA0578">
        <w:rPr>
          <w:rStyle w:val="12"/>
          <w:rFonts w:eastAsia="Courier New"/>
          <w:sz w:val="24"/>
          <w:szCs w:val="24"/>
        </w:rPr>
        <w:t xml:space="preserve"> </w:t>
      </w:r>
      <w:r w:rsidR="00EE14E3" w:rsidRPr="00BA0578">
        <w:rPr>
          <w:rStyle w:val="12"/>
          <w:rFonts w:eastAsia="Courier New"/>
          <w:sz w:val="24"/>
          <w:szCs w:val="24"/>
        </w:rPr>
        <w:t xml:space="preserve">                              </w:t>
      </w:r>
      <w:r>
        <w:rPr>
          <w:rStyle w:val="12"/>
          <w:rFonts w:eastAsia="Courier New"/>
          <w:sz w:val="24"/>
          <w:szCs w:val="24"/>
        </w:rPr>
        <w:t xml:space="preserve">       </w:t>
      </w:r>
      <w:r w:rsidR="007B1059">
        <w:rPr>
          <w:rStyle w:val="12"/>
          <w:rFonts w:eastAsia="Courier New"/>
          <w:sz w:val="24"/>
          <w:szCs w:val="24"/>
        </w:rPr>
        <w:t xml:space="preserve">           </w:t>
      </w:r>
      <w:r w:rsidR="00E22887" w:rsidRPr="00E228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ДОШКІЛЬНОГО ПІДРОЗДІЛУ</w:t>
      </w:r>
    </w:p>
    <w:p w:rsidR="00E22887" w:rsidRPr="00E22887" w:rsidRDefault="00E22887" w:rsidP="00E2288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ЗАПОРІЗЬКОЇ ГІМНАЗІЇ № 77</w:t>
      </w:r>
    </w:p>
    <w:p w:rsidR="00E22887" w:rsidRPr="00E22887" w:rsidRDefault="00E22887" w:rsidP="00E2288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ЗАПОРІЗЬКОЇ МІСЬКОЇ РАДИ</w:t>
      </w:r>
    </w:p>
    <w:p w:rsidR="00E22887" w:rsidRPr="00E22887" w:rsidRDefault="00E22887" w:rsidP="00E2288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228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Н</w:t>
      </w:r>
      <w:r w:rsidRPr="006539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 20</w:t>
      </w:r>
      <w:r w:rsidRPr="00E228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24</w:t>
      </w:r>
      <w:r w:rsidRPr="006539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– 20</w:t>
      </w:r>
      <w:r w:rsidRPr="00E228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25</w:t>
      </w:r>
      <w:r w:rsidRPr="006539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НАВЧАЛЬНИЙ РІК</w:t>
      </w:r>
    </w:p>
    <w:p w:rsidR="00E22887" w:rsidRPr="00E22887" w:rsidRDefault="00E22887" w:rsidP="00E22887">
      <w:pPr>
        <w:widowControl/>
        <w:ind w:left="18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832"/>
      </w:tblGrid>
      <w:tr w:rsidR="005D5E9D" w:rsidTr="00DC194A">
        <w:trPr>
          <w:trHeight w:hRule="exact" w:val="3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3pt"/>
                <w:b/>
                <w:bCs/>
                <w:lang w:val="ru-RU" w:eastAsia="ru-RU" w:bidi="ru-RU"/>
              </w:rPr>
              <w:lastRenderedPageBreak/>
              <w:t xml:space="preserve">1. </w:t>
            </w:r>
            <w:r>
              <w:rPr>
                <w:rStyle w:val="13pt"/>
                <w:b/>
                <w:bCs/>
              </w:rPr>
              <w:t>Загальні положення</w:t>
            </w:r>
          </w:p>
        </w:tc>
      </w:tr>
      <w:tr w:rsidR="005D5E9D" w:rsidTr="00DC194A">
        <w:trPr>
          <w:trHeight w:hRule="exact" w:val="129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E22887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right="265" w:firstLine="700"/>
              <w:jc w:val="both"/>
            </w:pPr>
            <w:r>
              <w:rPr>
                <w:rStyle w:val="13pt0"/>
              </w:rPr>
              <w:t xml:space="preserve">Положення про внутрішню систему забезпечення якості освіти в </w:t>
            </w:r>
            <w:r w:rsidR="00E22887">
              <w:rPr>
                <w:rStyle w:val="13pt0"/>
              </w:rPr>
              <w:t>д/п ЗГ № 77 ЗМР</w:t>
            </w:r>
            <w:r>
              <w:rPr>
                <w:rStyle w:val="13pt0"/>
              </w:rPr>
              <w:t xml:space="preserve"> розроблено відповідно до вимог частини третьої статті 41 Закону України «Про освіту, Закону України «Про дошкільну освіту», </w:t>
            </w:r>
            <w:r w:rsidR="00DD052E">
              <w:rPr>
                <w:rStyle w:val="13pt0"/>
              </w:rPr>
              <w:t>Базового</w:t>
            </w:r>
            <w:r>
              <w:rPr>
                <w:rStyle w:val="13pt0"/>
              </w:rPr>
              <w:t xml:space="preserve"> компоненту дошкільної освіти, Статуту закладу.</w:t>
            </w:r>
          </w:p>
        </w:tc>
      </w:tr>
      <w:tr w:rsidR="005D5E9D" w:rsidTr="00DC194A">
        <w:trPr>
          <w:trHeight w:hRule="exact" w:val="462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 xml:space="preserve">1.1. </w:t>
            </w:r>
            <w:r>
              <w:rPr>
                <w:rStyle w:val="13pt"/>
                <w:b/>
                <w:bCs/>
              </w:rPr>
              <w:t>Стратегія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(політика) забезпечення якості освіти в закладі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496BED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6" w:lineRule="exact"/>
              <w:ind w:left="168" w:right="123" w:hanging="48"/>
              <w:jc w:val="left"/>
            </w:pPr>
            <w:r>
              <w:rPr>
                <w:rStyle w:val="13pt0"/>
              </w:rPr>
              <w:t>Базується на таких принципах: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both"/>
            </w:pPr>
            <w:r>
              <w:rPr>
                <w:rStyle w:val="13pt0"/>
              </w:rPr>
              <w:t>відповідності Базовому компоненту дошкільної освіти;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both"/>
            </w:pPr>
            <w:r>
              <w:rPr>
                <w:rStyle w:val="13pt0"/>
              </w:rPr>
              <w:t>відповідальності за забезпечення якості освіти та якості освітньої діяльності;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both"/>
            </w:pPr>
            <w:r>
              <w:rPr>
                <w:rStyle w:val="13pt0"/>
              </w:rPr>
              <w:t>системності в управлінні якістю на всіх стадіях освітнього процесу;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both"/>
            </w:pPr>
            <w:r>
              <w:rPr>
                <w:rStyle w:val="13pt0"/>
              </w:rPr>
              <w:t>демократизації в освітній діяльності;</w:t>
            </w:r>
          </w:p>
          <w:p w:rsidR="00B449FE" w:rsidRDefault="009C7C13" w:rsidP="00B449FE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left"/>
              <w:rPr>
                <w:rStyle w:val="13pt0"/>
              </w:rPr>
            </w:pPr>
            <w:r>
              <w:rPr>
                <w:rStyle w:val="13pt0"/>
              </w:rPr>
              <w:t>•</w:t>
            </w:r>
            <w:r w:rsidR="00B449FE">
              <w:rPr>
                <w:rStyle w:val="13pt0"/>
              </w:rPr>
              <w:t xml:space="preserve">       </w:t>
            </w:r>
            <w:r>
              <w:rPr>
                <w:rStyle w:val="13pt0"/>
              </w:rPr>
              <w:t>здійснення обґрунтованого моніторингу якості;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left"/>
            </w:pPr>
            <w:r>
              <w:rPr>
                <w:rStyle w:val="13pt0"/>
              </w:rPr>
              <w:t>•</w:t>
            </w:r>
            <w:r w:rsidR="00B449FE">
              <w:rPr>
                <w:rStyle w:val="13pt0"/>
              </w:rPr>
              <w:t xml:space="preserve">       </w:t>
            </w:r>
            <w:r>
              <w:rPr>
                <w:rStyle w:val="13pt0"/>
              </w:rPr>
              <w:t>готовності суб’єктів освітньої діяльності до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706"/>
              </w:tabs>
              <w:spacing w:before="0" w:line="326" w:lineRule="exact"/>
              <w:ind w:left="168" w:right="123" w:hanging="48"/>
              <w:jc w:val="left"/>
            </w:pPr>
            <w:r>
              <w:rPr>
                <w:rStyle w:val="13pt0"/>
              </w:rPr>
              <w:t>ефективних змін;</w:t>
            </w:r>
          </w:p>
          <w:p w:rsidR="005D5E9D" w:rsidRDefault="009C7C13" w:rsidP="00B449FE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706"/>
              </w:tabs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>•</w:t>
            </w:r>
            <w:r w:rsidR="00B449FE">
              <w:rPr>
                <w:rStyle w:val="13pt0"/>
              </w:rPr>
              <w:t xml:space="preserve">     </w:t>
            </w:r>
            <w:r>
              <w:rPr>
                <w:rStyle w:val="13pt0"/>
              </w:rPr>
              <w:t>відкритості інформації на всіх етапах забезпечен ня якості та прозорості процедур системи забезпечення якості освітньої діяльності.</w:t>
            </w:r>
          </w:p>
        </w:tc>
      </w:tr>
      <w:tr w:rsidR="005D5E9D" w:rsidTr="00DC194A">
        <w:trPr>
          <w:trHeight w:hRule="exact" w:val="677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1.2.</w:t>
            </w:r>
            <w:r>
              <w:rPr>
                <w:rStyle w:val="13pt"/>
                <w:b/>
                <w:bCs/>
              </w:rPr>
              <w:t xml:space="preserve">Мета </w:t>
            </w:r>
            <w:r>
              <w:rPr>
                <w:rStyle w:val="13pt0"/>
              </w:rPr>
              <w:t xml:space="preserve">та </w:t>
            </w:r>
            <w:r>
              <w:rPr>
                <w:rStyle w:val="13pt"/>
                <w:b/>
                <w:bCs/>
              </w:rPr>
              <w:t>завдання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внутрішньої системи якості освіти закладу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496BED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 xml:space="preserve">Складається в об'єднанні й інтеграції організаційних, методичних, кадрових зусиль і ресурсів </w:t>
            </w:r>
            <w:r w:rsidR="00E22887">
              <w:rPr>
                <w:rStyle w:val="13pt0"/>
              </w:rPr>
              <w:t xml:space="preserve">закладу </w:t>
            </w:r>
            <w:r>
              <w:rPr>
                <w:rStyle w:val="13pt0"/>
              </w:rPr>
              <w:t>з урахуванням різноманітних факторів та умов для досягнення високої якості освітнього процесу та його результатів, що відповідають кращим зразкам і відповідним стандартам.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>Основні завдання внутрішньої системи забезпечення якості освіти передбачають розробку та дотримання в закладі вимог до визначення якісних результатів із наступних напрямків: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36"/>
              </w:tabs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>збереження та зміцнення фізичного, психічного і духовного здоров’я дитини;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55"/>
              </w:tabs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>формування внутрішньої культури особистості в контексті рідної культури, мови, поваги до традицій і звичаїв народу, свідомого ставлення до себе, оточення та довкілля;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66"/>
              </w:tabs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>формування особистості дитини, розвиток її творчих здібностей, набуття нею соціального досвіду;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07"/>
              </w:tabs>
              <w:spacing w:before="0" w:line="322" w:lineRule="exact"/>
              <w:ind w:left="168" w:right="123" w:hanging="48"/>
              <w:jc w:val="both"/>
            </w:pPr>
            <w:r>
              <w:rPr>
                <w:rStyle w:val="13pt0"/>
              </w:rPr>
              <w:t>виконання вимог Базового компонента дошкільної освіти, забезпечення соціальної адаптації та готовності до школи.</w:t>
            </w:r>
          </w:p>
        </w:tc>
      </w:tr>
      <w:tr w:rsidR="005D5E9D" w:rsidTr="00D801E6">
        <w:trPr>
          <w:trHeight w:hRule="exact" w:val="19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31" w:lineRule="exact"/>
              <w:ind w:left="120"/>
              <w:jc w:val="left"/>
            </w:pPr>
            <w:r>
              <w:rPr>
                <w:rStyle w:val="13pt0"/>
              </w:rPr>
              <w:t>1.3.</w:t>
            </w:r>
            <w:r>
              <w:rPr>
                <w:rStyle w:val="13pt"/>
                <w:b/>
                <w:bCs/>
              </w:rPr>
              <w:t>Взаємодія із суб’єктами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E22887" w:rsidP="00D801E6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 w:firstLine="720"/>
              <w:jc w:val="left"/>
            </w:pPr>
            <w:r>
              <w:rPr>
                <w:rStyle w:val="13pt0"/>
              </w:rPr>
              <w:t xml:space="preserve">Д/п ЗГ № 77 ЗМР </w:t>
            </w:r>
            <w:r w:rsidR="009C7C13">
              <w:rPr>
                <w:rStyle w:val="13pt0"/>
              </w:rPr>
              <w:t>працює у взаємодії з: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before="0" w:line="322" w:lineRule="exact"/>
              <w:ind w:left="1586" w:hanging="426"/>
              <w:jc w:val="left"/>
            </w:pPr>
            <w:r>
              <w:rPr>
                <w:rStyle w:val="13pt0"/>
              </w:rPr>
              <w:t>здобувачами освіти та їх батьками;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46"/>
              </w:tabs>
              <w:spacing w:before="0" w:line="322" w:lineRule="exact"/>
              <w:ind w:left="1586" w:hanging="426"/>
              <w:jc w:val="left"/>
            </w:pPr>
            <w:r>
              <w:rPr>
                <w:rStyle w:val="13pt0"/>
              </w:rPr>
              <w:t>педагогічними працівниками закладу дошкільної освіти;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before="0" w:line="322" w:lineRule="exact"/>
              <w:ind w:left="1586" w:hanging="426"/>
              <w:jc w:val="left"/>
            </w:pPr>
            <w:r>
              <w:rPr>
                <w:rStyle w:val="13pt0"/>
              </w:rPr>
              <w:t>громадськістю.</w:t>
            </w:r>
          </w:p>
        </w:tc>
      </w:tr>
    </w:tbl>
    <w:p w:rsidR="005D5E9D" w:rsidRDefault="005D5E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974"/>
      </w:tblGrid>
      <w:tr w:rsidR="005D5E9D" w:rsidTr="00496BED">
        <w:trPr>
          <w:trHeight w:hRule="exact" w:val="454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  <w:lang w:val="ru-RU" w:eastAsia="ru-RU" w:bidi="ru-RU"/>
              </w:rPr>
              <w:lastRenderedPageBreak/>
              <w:t xml:space="preserve">1.4. </w:t>
            </w:r>
            <w:r>
              <w:rPr>
                <w:rStyle w:val="13pt"/>
                <w:b/>
                <w:bCs/>
              </w:rPr>
              <w:t>Критерії ефективності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внутрішньої системи забезпечення якості освіти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before="0" w:line="322" w:lineRule="exact"/>
              <w:ind w:left="97" w:right="194" w:firstLine="142"/>
              <w:jc w:val="both"/>
            </w:pPr>
            <w:r>
              <w:rPr>
                <w:rStyle w:val="13pt0"/>
              </w:rPr>
              <w:t xml:space="preserve">відповідність досягнень здобувачів освіти державним вимогам до рівня </w:t>
            </w:r>
            <w:r w:rsidR="00DD052E">
              <w:rPr>
                <w:rStyle w:val="13pt0"/>
              </w:rPr>
              <w:t>досвідченості</w:t>
            </w:r>
            <w:r>
              <w:rPr>
                <w:rStyle w:val="13pt0"/>
              </w:rPr>
              <w:t>, розвиненості та вихованості дитини 6 (7) років, сумарного кінцевого показника набутих дитиною компетенцій перед її вступом до школи;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before="0" w:line="322" w:lineRule="exact"/>
              <w:ind w:left="97" w:right="194" w:firstLine="142"/>
              <w:jc w:val="both"/>
            </w:pPr>
            <w:r>
              <w:rPr>
                <w:rStyle w:val="13pt0"/>
              </w:rPr>
              <w:t xml:space="preserve">відповідність узагальнених показників результату освітньої роботи (сформованість певного виду компетенцій) змісту освітніх </w:t>
            </w:r>
            <w:r w:rsidR="00DD052E">
              <w:rPr>
                <w:rStyle w:val="13pt0"/>
              </w:rPr>
              <w:t>напрямів</w:t>
            </w:r>
            <w:r>
              <w:rPr>
                <w:rStyle w:val="13pt0"/>
              </w:rPr>
              <w:t>, визначених інваріантною складовою Базового компонента дошкільної освіти;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before="0" w:line="322" w:lineRule="exact"/>
              <w:ind w:left="97" w:right="194" w:firstLine="142"/>
              <w:jc w:val="both"/>
            </w:pPr>
            <w:r>
              <w:rPr>
                <w:rStyle w:val="13pt0"/>
              </w:rPr>
              <w:t>ефективність реалізації варіативної складової змісту дошкільної освіти відповідно до індивідуальних інтересів і потреб дітей, запитів і побажань батьків, наявних умов розвитку дошкільників;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before="0" w:line="322" w:lineRule="exact"/>
              <w:ind w:left="97" w:right="194" w:firstLine="142"/>
              <w:jc w:val="both"/>
            </w:pPr>
            <w:r>
              <w:rPr>
                <w:rStyle w:val="13pt0"/>
              </w:rPr>
              <w:t>якісний склад та ефективність роботи педагогічних працівників;</w:t>
            </w:r>
          </w:p>
          <w:p w:rsidR="005D5E9D" w:rsidRDefault="009C7C13" w:rsidP="00496BED">
            <w:pPr>
              <w:pStyle w:val="2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before="0" w:line="322" w:lineRule="exact"/>
              <w:ind w:left="97" w:right="194" w:firstLine="142"/>
              <w:jc w:val="both"/>
            </w:pPr>
            <w:r>
              <w:rPr>
                <w:rStyle w:val="13pt0"/>
              </w:rPr>
              <w:t>показник наявності освітніх, методичних і матеріально-технічних ресурсів для забезпечення якісного освітнього процесу.</w:t>
            </w:r>
          </w:p>
        </w:tc>
      </w:tr>
      <w:tr w:rsidR="005D5E9D" w:rsidTr="00496BED">
        <w:trPr>
          <w:trHeight w:hRule="exact" w:val="33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260" w:lineRule="exact"/>
              <w:ind w:left="540"/>
              <w:jc w:val="left"/>
            </w:pPr>
            <w:r>
              <w:rPr>
                <w:rStyle w:val="13pt"/>
                <w:b/>
                <w:bCs/>
              </w:rPr>
              <w:t>2. Характеристика чинної внутрішньої системи забезпечення якості освіти</w:t>
            </w:r>
          </w:p>
        </w:tc>
      </w:tr>
      <w:tr w:rsidR="005D5E9D" w:rsidTr="00496BED">
        <w:trPr>
          <w:trHeight w:hRule="exact" w:val="228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Зміст внутрішньої системи якості освіти закладу реалізуються за такими напрямками:</w:t>
            </w:r>
          </w:p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0" w:line="322" w:lineRule="exact"/>
              <w:jc w:val="left"/>
            </w:pPr>
            <w:r>
              <w:rPr>
                <w:rStyle w:val="4pt"/>
              </w:rPr>
              <w:t xml:space="preserve">- </w:t>
            </w:r>
            <w:r>
              <w:rPr>
                <w:rStyle w:val="13pt0"/>
              </w:rPr>
              <w:t>Освітнє середовище;</w:t>
            </w:r>
          </w:p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0" w:line="322" w:lineRule="exact"/>
              <w:jc w:val="left"/>
            </w:pPr>
            <w:r>
              <w:rPr>
                <w:rStyle w:val="4pt"/>
              </w:rPr>
              <w:t xml:space="preserve">- </w:t>
            </w:r>
            <w:r>
              <w:rPr>
                <w:rStyle w:val="13pt0"/>
              </w:rPr>
              <w:t>Здобува</w:t>
            </w:r>
            <w:r w:rsidR="00DD052E">
              <w:rPr>
                <w:rStyle w:val="13pt0"/>
              </w:rPr>
              <w:t>ч</w:t>
            </w:r>
            <w:r>
              <w:rPr>
                <w:rStyle w:val="13pt0"/>
              </w:rPr>
              <w:t>і освіти. Результативність навчання та виховання;</w:t>
            </w:r>
          </w:p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0" w:line="322" w:lineRule="exact"/>
              <w:jc w:val="left"/>
            </w:pPr>
            <w:r>
              <w:rPr>
                <w:rStyle w:val="4pt"/>
              </w:rPr>
              <w:t xml:space="preserve">- </w:t>
            </w:r>
            <w:r>
              <w:rPr>
                <w:rStyle w:val="13pt0"/>
              </w:rPr>
              <w:t>Педагогічна діяльність;</w:t>
            </w:r>
          </w:p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0" w:line="322" w:lineRule="exact"/>
              <w:jc w:val="left"/>
            </w:pPr>
            <w:r>
              <w:rPr>
                <w:rStyle w:val="4pt"/>
              </w:rPr>
              <w:t xml:space="preserve"> </w:t>
            </w:r>
            <w:r>
              <w:rPr>
                <w:rStyle w:val="13pt0"/>
              </w:rPr>
              <w:t>Управління закладом освіти;</w:t>
            </w:r>
          </w:p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0" w:line="322" w:lineRule="exact"/>
              <w:jc w:val="left"/>
            </w:pPr>
            <w:r>
              <w:rPr>
                <w:rStyle w:val="4pt"/>
              </w:rPr>
              <w:t xml:space="preserve"> </w:t>
            </w:r>
            <w:r>
              <w:rPr>
                <w:rStyle w:val="13pt0"/>
              </w:rPr>
              <w:t>Формування позитивного іміджу закладу.</w:t>
            </w:r>
          </w:p>
        </w:tc>
      </w:tr>
      <w:tr w:rsidR="005D5E9D" w:rsidTr="00496BED">
        <w:trPr>
          <w:trHeight w:hRule="exact" w:val="322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13pt"/>
                <w:b/>
                <w:bCs/>
              </w:rPr>
              <w:t>2.1.Освітнє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120" w:line="260" w:lineRule="exact"/>
              <w:ind w:left="240"/>
              <w:jc w:val="left"/>
            </w:pPr>
            <w:r>
              <w:rPr>
                <w:rStyle w:val="13pt"/>
                <w:b/>
                <w:bCs/>
              </w:rPr>
              <w:t>середовище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DA352B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97" w:right="194"/>
              <w:jc w:val="both"/>
            </w:pPr>
            <w:r>
              <w:rPr>
                <w:rStyle w:val="13pt0"/>
              </w:rPr>
              <w:t>Освітнє середовище закладу освіти сприяє забезпеченню ефективного формування у дітей необхідних компетенцій, навичок самостійної та спільної діяльності, активної взаємодії у соціумі, задля реалізації власних можливостей. Сучасне освітнє середовище - комплекс психолого-педагогічних, матеріально-технічних, санітарно-гігієнічних, естетичних умов, що забезпечують організацію комфортної життєдіяльності дитини. Освітній простір садка є сукупністю локальних освітніх середовищ, які перебувають у взаємодії одне з одним.</w:t>
            </w:r>
          </w:p>
        </w:tc>
      </w:tr>
      <w:tr w:rsidR="005D5E9D" w:rsidTr="00496BED">
        <w:trPr>
          <w:trHeight w:hRule="exact" w:val="151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spacing w:before="0" w:line="317" w:lineRule="exact"/>
              <w:jc w:val="both"/>
            </w:pPr>
            <w:r>
              <w:rPr>
                <w:rStyle w:val="13pt"/>
                <w:b/>
                <w:bCs/>
              </w:rPr>
              <w:t>2.1.1.Забезпечення комфортних умов навчання та праці.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9"/>
              </w:tabs>
              <w:spacing w:before="0" w:line="298" w:lineRule="exact"/>
              <w:ind w:left="239" w:right="194" w:hanging="142"/>
              <w:jc w:val="both"/>
            </w:pPr>
            <w:r>
              <w:rPr>
                <w:rStyle w:val="13pt0"/>
              </w:rPr>
              <w:t>Приміщення і територія закладу освіти є безпечними та комфортними для виховання, навчання та праці;</w:t>
            </w:r>
          </w:p>
          <w:p w:rsidR="005D5E9D" w:rsidRPr="002B3F8F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9"/>
              </w:tabs>
              <w:spacing w:before="0" w:line="298" w:lineRule="exact"/>
              <w:ind w:left="239" w:right="194" w:hanging="142"/>
              <w:jc w:val="both"/>
              <w:rPr>
                <w:rStyle w:val="13pt0"/>
                <w:b/>
                <w:bCs/>
                <w:sz w:val="30"/>
                <w:szCs w:val="30"/>
              </w:rPr>
            </w:pPr>
            <w:r>
              <w:rPr>
                <w:rStyle w:val="13pt0"/>
              </w:rPr>
              <w:t>Заклад забезпечений приміщеннями з відповідним обладнанням, що необхідні для реалізації освітньої</w:t>
            </w:r>
          </w:p>
          <w:p w:rsidR="002B3F8F" w:rsidRDefault="002B3F8F" w:rsidP="002B3F8F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239"/>
              </w:tabs>
              <w:spacing w:before="0" w:line="298" w:lineRule="exact"/>
              <w:ind w:right="194"/>
              <w:jc w:val="both"/>
            </w:pPr>
          </w:p>
        </w:tc>
      </w:tr>
    </w:tbl>
    <w:p w:rsidR="005D5E9D" w:rsidRDefault="005D5E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7382"/>
      </w:tblGrid>
      <w:tr w:rsidR="005D5E9D" w:rsidTr="00D801E6">
        <w:trPr>
          <w:trHeight w:hRule="exact" w:val="426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Pr="002B3F8F" w:rsidRDefault="005D5E9D" w:rsidP="002B3F8F">
            <w:pPr>
              <w:pStyle w:val="a5"/>
              <w:framePr w:w="10474" w:wrap="notBeside" w:vAnchor="text" w:hAnchor="text" w:xAlign="center" w:y="1"/>
              <w:numPr>
                <w:ilvl w:val="0"/>
                <w:numId w:val="25"/>
              </w:numPr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2B3F8F" w:rsidP="00D801E6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7247"/>
              </w:tabs>
              <w:spacing w:before="0" w:line="298" w:lineRule="exact"/>
              <w:ind w:left="360" w:right="257"/>
              <w:jc w:val="left"/>
            </w:pPr>
            <w:r>
              <w:rPr>
                <w:rStyle w:val="13pt0"/>
              </w:rPr>
              <w:t xml:space="preserve">     </w:t>
            </w:r>
            <w:r w:rsidR="009C7C13">
              <w:rPr>
                <w:rStyle w:val="13pt0"/>
              </w:rPr>
              <w:t>програми;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"/>
                <w:tab w:val="left" w:pos="7247"/>
              </w:tabs>
              <w:spacing w:before="0" w:line="298" w:lineRule="exact"/>
              <w:ind w:right="257" w:hanging="560"/>
              <w:jc w:val="left"/>
            </w:pPr>
            <w:r>
              <w:rPr>
                <w:rStyle w:val="13pt0"/>
              </w:rPr>
              <w:t>Вихованці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їх;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"/>
                <w:tab w:val="left" w:pos="7247"/>
              </w:tabs>
              <w:spacing w:before="0" w:line="298" w:lineRule="exact"/>
              <w:ind w:right="257"/>
              <w:jc w:val="left"/>
            </w:pPr>
            <w:r>
              <w:rPr>
                <w:rStyle w:val="13pt0"/>
              </w:rPr>
              <w:t>Працівники обізнані з правилами поведінки в разі нещасного випадку із дітьми та працівниками закладу освіти чи раптового погіршення їх стану здоров’я і вживають необхідних заходів у таких ситуаціях;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6"/>
                <w:tab w:val="left" w:pos="7247"/>
              </w:tabs>
              <w:spacing w:before="0" w:line="298" w:lineRule="exact"/>
              <w:ind w:right="257"/>
              <w:jc w:val="left"/>
            </w:pPr>
            <w:r>
              <w:rPr>
                <w:rStyle w:val="13pt0"/>
              </w:rPr>
              <w:t>У закладі освіти створюються умови для безпечного використання мережі Інтернет;</w:t>
            </w:r>
          </w:p>
          <w:p w:rsidR="005D5E9D" w:rsidRDefault="009C7C13" w:rsidP="00D801E6">
            <w:pPr>
              <w:pStyle w:val="2"/>
              <w:framePr w:w="1047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"/>
                <w:tab w:val="left" w:pos="7247"/>
              </w:tabs>
              <w:spacing w:before="0" w:line="298" w:lineRule="exact"/>
              <w:ind w:right="257"/>
              <w:jc w:val="left"/>
            </w:pPr>
            <w:r>
              <w:rPr>
                <w:rStyle w:val="13pt0"/>
              </w:rPr>
              <w:t>У закладі застосовуються підходи для адаптації та інтеграції здобувачів освіти до освітнього процесу, професійної адаптації працівників.</w:t>
            </w:r>
          </w:p>
        </w:tc>
      </w:tr>
      <w:tr w:rsidR="005D5E9D">
        <w:trPr>
          <w:trHeight w:hRule="exact" w:val="300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13pt"/>
                <w:b/>
                <w:bCs/>
                <w:lang w:val="ru-RU" w:eastAsia="ru-RU" w:bidi="ru-RU"/>
              </w:rPr>
              <w:t xml:space="preserve">2.1.2.Створення </w:t>
            </w:r>
            <w:r>
              <w:rPr>
                <w:rStyle w:val="13pt"/>
                <w:b/>
                <w:bCs/>
              </w:rPr>
              <w:t>освітнього середовища, вільного від будь- яких форм насильства та дискримінації.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0" w:line="298" w:lineRule="exact"/>
              <w:ind w:left="727" w:right="115" w:hanging="426"/>
              <w:jc w:val="both"/>
            </w:pPr>
            <w:r>
              <w:rPr>
                <w:rStyle w:val="13pt0"/>
              </w:rPr>
              <w:t>Заклад освіти планує та реалізує діяльність щодо запобігання будь-яким проявам дискримінації, булінгу в закладі;</w:t>
            </w:r>
          </w:p>
          <w:p w:rsidR="005D5E9D" w:rsidRDefault="009C7C13" w:rsidP="002B3F8F">
            <w:pPr>
              <w:pStyle w:val="2"/>
              <w:framePr w:w="1047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0" w:line="298" w:lineRule="exact"/>
              <w:ind w:left="727" w:right="115" w:hanging="426"/>
              <w:jc w:val="both"/>
            </w:pPr>
            <w:r>
              <w:rPr>
                <w:rStyle w:val="13pt0"/>
              </w:rPr>
              <w:t>Правила поведінки учасників освітнього процесу в закладі освіти забезпечують дотримання етичних норм, повагу до гідності, прав і свобод людини;</w:t>
            </w:r>
          </w:p>
          <w:p w:rsidR="005D5E9D" w:rsidRDefault="00DD052E" w:rsidP="00AC7A2B">
            <w:pPr>
              <w:pStyle w:val="2"/>
              <w:framePr w:w="1047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0" w:line="298" w:lineRule="exact"/>
              <w:ind w:left="727" w:right="115" w:hanging="426"/>
              <w:jc w:val="both"/>
            </w:pPr>
            <w:r>
              <w:rPr>
                <w:rStyle w:val="13pt0"/>
              </w:rPr>
              <w:t>Директор</w:t>
            </w:r>
            <w:r w:rsidR="009C7C13">
              <w:rPr>
                <w:rStyle w:val="13pt0"/>
              </w:rPr>
              <w:t xml:space="preserve">, </w:t>
            </w:r>
            <w:r w:rsidR="00AC7A2B">
              <w:rPr>
                <w:rStyle w:val="13pt0"/>
              </w:rPr>
              <w:t xml:space="preserve">заступник директора з ЗНВР, </w:t>
            </w:r>
            <w:r w:rsidR="009C7C13">
              <w:rPr>
                <w:rStyle w:val="13pt0"/>
              </w:rPr>
              <w:t>вихователь-методист та педагогічні працівники протидіють булінгу (цькуванню)</w:t>
            </w:r>
            <w:r>
              <w:rPr>
                <w:rStyle w:val="13pt0"/>
              </w:rPr>
              <w:t xml:space="preserve"> та</w:t>
            </w:r>
            <w:r w:rsidR="009C7C13">
              <w:rPr>
                <w:rStyle w:val="13pt0"/>
              </w:rPr>
              <w:t xml:space="preserve"> іншому насильству, дотримуються порядку реагування на їх прояви.</w:t>
            </w:r>
          </w:p>
        </w:tc>
      </w:tr>
      <w:tr w:rsidR="005D5E9D" w:rsidTr="00660E45">
        <w:trPr>
          <w:trHeight w:hRule="exact" w:val="397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13pt"/>
                <w:b/>
                <w:bCs/>
              </w:rPr>
              <w:t>2.1.3.Формування розвивального та мотивуючого до навчання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13pt"/>
                <w:b/>
                <w:bCs/>
              </w:rPr>
              <w:t>освітнього простору.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E9D" w:rsidRPr="00660E45" w:rsidRDefault="009C7C13" w:rsidP="00660E45">
            <w:pPr>
              <w:pStyle w:val="a6"/>
              <w:numPr>
                <w:ilvl w:val="0"/>
                <w:numId w:val="29"/>
              </w:numPr>
              <w:ind w:right="115"/>
              <w:jc w:val="both"/>
              <w:rPr>
                <w:b/>
              </w:rPr>
            </w:pPr>
            <w:r w:rsidRPr="00660E45">
              <w:rPr>
                <w:rStyle w:val="13pt0"/>
                <w:rFonts w:eastAsia="Courier New"/>
                <w:b w:val="0"/>
              </w:rPr>
              <w:t xml:space="preserve">Приміщення та територія закладу </w:t>
            </w:r>
          </w:p>
          <w:p w:rsidR="005D5E9D" w:rsidRPr="00660E45" w:rsidRDefault="00660E45" w:rsidP="00660E45">
            <w:pPr>
              <w:pStyle w:val="a6"/>
              <w:ind w:left="360" w:right="115"/>
              <w:jc w:val="both"/>
              <w:rPr>
                <w:b/>
              </w:rPr>
            </w:pPr>
            <w:r>
              <w:rPr>
                <w:rStyle w:val="13pt0"/>
                <w:rFonts w:eastAsia="Courier New"/>
                <w:b w:val="0"/>
              </w:rPr>
              <w:t xml:space="preserve">     </w:t>
            </w:r>
            <w:r w:rsidR="009C7C13" w:rsidRPr="00660E45">
              <w:rPr>
                <w:rStyle w:val="13pt0"/>
                <w:rFonts w:eastAsia="Courier New"/>
                <w:b w:val="0"/>
              </w:rPr>
              <w:t>облаштовуються з урахуванням принципів універсального</w:t>
            </w:r>
          </w:p>
          <w:p w:rsidR="005D5E9D" w:rsidRPr="00660E45" w:rsidRDefault="00660E45" w:rsidP="00660E45">
            <w:pPr>
              <w:pStyle w:val="a6"/>
              <w:ind w:left="360" w:right="115"/>
              <w:jc w:val="both"/>
              <w:rPr>
                <w:b/>
              </w:rPr>
            </w:pPr>
            <w:r>
              <w:rPr>
                <w:rStyle w:val="13pt0"/>
                <w:rFonts w:eastAsia="Courier New"/>
                <w:b w:val="0"/>
              </w:rPr>
              <w:t xml:space="preserve">     </w:t>
            </w:r>
            <w:r w:rsidR="009C7C13" w:rsidRPr="00660E45">
              <w:rPr>
                <w:rStyle w:val="13pt0"/>
                <w:rFonts w:eastAsia="Courier New"/>
                <w:b w:val="0"/>
              </w:rPr>
              <w:t>дизайну та/або розумного пристосування;</w:t>
            </w:r>
          </w:p>
          <w:p w:rsidR="005D5E9D" w:rsidRPr="00660E45" w:rsidRDefault="009C7C13" w:rsidP="00660E45">
            <w:pPr>
              <w:pStyle w:val="a6"/>
              <w:numPr>
                <w:ilvl w:val="0"/>
                <w:numId w:val="29"/>
              </w:numPr>
              <w:ind w:right="115"/>
              <w:jc w:val="both"/>
              <w:rPr>
                <w:b/>
              </w:rPr>
            </w:pPr>
            <w:r w:rsidRPr="00660E45">
              <w:rPr>
                <w:rStyle w:val="13pt0"/>
                <w:rFonts w:eastAsia="Courier New"/>
                <w:b w:val="0"/>
              </w:rPr>
              <w:t>Заклад освіти взаємодіє з батьками, залучає їх до необхідної підтримки дітей під час здобуття освіти;</w:t>
            </w:r>
          </w:p>
          <w:p w:rsidR="005D5E9D" w:rsidRPr="00660E45" w:rsidRDefault="009C7C13" w:rsidP="00660E45">
            <w:pPr>
              <w:pStyle w:val="a6"/>
              <w:numPr>
                <w:ilvl w:val="0"/>
                <w:numId w:val="29"/>
              </w:numPr>
              <w:ind w:right="115"/>
              <w:jc w:val="both"/>
              <w:rPr>
                <w:b/>
              </w:rPr>
            </w:pPr>
            <w:r w:rsidRPr="00660E45">
              <w:rPr>
                <w:rStyle w:val="13pt0"/>
                <w:rFonts w:eastAsia="Courier New"/>
                <w:b w:val="0"/>
              </w:rPr>
              <w:t xml:space="preserve">Освітнє середовище мотивує здобувачів освіти до оволодіння ключовими </w:t>
            </w:r>
            <w:r w:rsidRPr="00660E45">
              <w:rPr>
                <w:rStyle w:val="13pt0"/>
                <w:rFonts w:eastAsia="Courier New"/>
                <w:b w:val="0"/>
                <w:lang w:val="ru-RU" w:eastAsia="ru-RU" w:bidi="ru-RU"/>
              </w:rPr>
              <w:t xml:space="preserve">компетентностями </w:t>
            </w:r>
            <w:r w:rsidRPr="00660E45">
              <w:rPr>
                <w:rStyle w:val="13pt0"/>
                <w:rFonts w:eastAsia="Courier New"/>
                <w:b w:val="0"/>
              </w:rPr>
              <w:t>та наскрізними уміннями, ведення здорового способу життя;</w:t>
            </w:r>
          </w:p>
          <w:p w:rsidR="005D5E9D" w:rsidRDefault="009C7C13" w:rsidP="00DA352B">
            <w:pPr>
              <w:pStyle w:val="a6"/>
              <w:numPr>
                <w:ilvl w:val="0"/>
                <w:numId w:val="29"/>
              </w:numPr>
              <w:ind w:right="115"/>
              <w:jc w:val="both"/>
            </w:pPr>
            <w:r w:rsidRPr="00660E45">
              <w:rPr>
                <w:rStyle w:val="13pt0"/>
                <w:rFonts w:eastAsia="Courier New"/>
                <w:b w:val="0"/>
              </w:rPr>
              <w:t>У закладі створено простір інформаційної взаємодії та соціально-культурної комунікації учасників освітнього процесу (методичний кабінет).</w:t>
            </w:r>
          </w:p>
        </w:tc>
      </w:tr>
      <w:tr w:rsidR="005D5E9D">
        <w:trPr>
          <w:trHeight w:hRule="exact" w:val="19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 w:rsidP="00660E4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260" w:lineRule="exact"/>
              <w:ind w:left="140" w:right="138"/>
              <w:jc w:val="left"/>
            </w:pPr>
            <w:r>
              <w:rPr>
                <w:rStyle w:val="13pt0"/>
              </w:rPr>
              <w:t xml:space="preserve">2.2. </w:t>
            </w:r>
            <w:r>
              <w:rPr>
                <w:rStyle w:val="13pt"/>
                <w:b/>
                <w:bCs/>
              </w:rPr>
              <w:t>Здобувачі освіти.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660E4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right="138" w:firstLine="460"/>
              <w:jc w:val="both"/>
            </w:pPr>
            <w:r>
              <w:rPr>
                <w:rStyle w:val="13pt0"/>
              </w:rPr>
              <w:t xml:space="preserve">Результативність навчання та виховання здійснюється шляхом моніторингу і узагальнення його результатів за освітніми </w:t>
            </w:r>
            <w:r w:rsidR="00A16F53">
              <w:rPr>
                <w:rStyle w:val="13pt0"/>
              </w:rPr>
              <w:t>напрямами</w:t>
            </w:r>
            <w:r>
              <w:rPr>
                <w:rStyle w:val="13pt0"/>
              </w:rPr>
              <w:t xml:space="preserve"> Базового компоненту дошкільної освіти.</w:t>
            </w:r>
          </w:p>
          <w:p w:rsidR="005D5E9D" w:rsidRDefault="009C7C13" w:rsidP="00A45E2B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right="138" w:firstLine="460"/>
              <w:jc w:val="both"/>
            </w:pPr>
            <w:r>
              <w:rPr>
                <w:rStyle w:val="13pt0"/>
              </w:rPr>
              <w:t>Педагогічні працівники закладу, здійснюючи моніторингові дослідження щодо рівня</w:t>
            </w:r>
          </w:p>
        </w:tc>
      </w:tr>
    </w:tbl>
    <w:p w:rsidR="005D5E9D" w:rsidRDefault="005D5E9D" w:rsidP="00660E45">
      <w:pPr>
        <w:ind w:right="138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7257"/>
      </w:tblGrid>
      <w:tr w:rsidR="005D5E9D" w:rsidTr="00660E45">
        <w:trPr>
          <w:trHeight w:hRule="exact" w:val="838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5D5E9D" w:rsidP="00660E45">
            <w:pPr>
              <w:framePr w:w="10474" w:wrap="notBeside" w:vAnchor="text" w:hAnchor="text" w:xAlign="center" w:y="1"/>
              <w:ind w:right="138"/>
              <w:rPr>
                <w:sz w:val="10"/>
                <w:szCs w:val="10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A16F5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38"/>
              <w:jc w:val="left"/>
            </w:pPr>
            <w:r>
              <w:rPr>
                <w:rStyle w:val="13pt0"/>
              </w:rPr>
              <w:t>розвитку компетенцій дошкільників, використовують підготовлений</w:t>
            </w:r>
            <w:r w:rsidR="00A16F53">
              <w:rPr>
                <w:rStyle w:val="13pt0"/>
              </w:rPr>
              <w:t xml:space="preserve"> </w:t>
            </w:r>
            <w:r>
              <w:rPr>
                <w:rStyle w:val="13pt0"/>
              </w:rPr>
              <w:t>інструментарій , оцінюють результативність освітнього процесу та виявляють фактори, що впливають на його ефективність.</w:t>
            </w:r>
          </w:p>
          <w:p w:rsidR="005D5E9D" w:rsidRDefault="009C7C13" w:rsidP="00660E45">
            <w:pPr>
              <w:pStyle w:val="2"/>
              <w:framePr w:w="10474" w:wrap="notBeside" w:vAnchor="text" w:hAnchor="text" w:xAlign="center" w:y="1"/>
              <w:shd w:val="clear" w:color="auto" w:fill="auto"/>
              <w:spacing w:before="300" w:line="322" w:lineRule="exact"/>
              <w:ind w:left="238" w:right="138" w:firstLine="460"/>
              <w:jc w:val="both"/>
            </w:pPr>
            <w:r>
              <w:rPr>
                <w:rStyle w:val="13pt0"/>
              </w:rPr>
              <w:t>Результат моніторингу узагальнюється педагогічними працівниками в текстовому, табличному та графічному вигляді. Саме освітній моніторинг допомагає відстежити динаміку змін в освітній системі, спрямувати її розвиток на запланований результат.</w:t>
            </w:r>
          </w:p>
          <w:p w:rsidR="005D5E9D" w:rsidRDefault="009C7C13" w:rsidP="00660E4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38" w:firstLine="460"/>
              <w:jc w:val="both"/>
            </w:pPr>
            <w:r>
              <w:rPr>
                <w:rStyle w:val="13pt0"/>
              </w:rPr>
              <w:t>Показниками ефективності освітнього процесу якості надання освітніх послуг можуть бути:</w:t>
            </w:r>
          </w:p>
          <w:p w:rsidR="005D5E9D" w:rsidRDefault="009C7C13" w:rsidP="00660E45">
            <w:pPr>
              <w:pStyle w:val="2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38"/>
              </w:tabs>
              <w:spacing w:before="0" w:line="322" w:lineRule="exact"/>
              <w:ind w:left="238" w:right="138" w:firstLine="460"/>
              <w:jc w:val="both"/>
            </w:pPr>
            <w:r>
              <w:rPr>
                <w:rStyle w:val="13pt0"/>
              </w:rPr>
              <w:t>% здобувачів освіти, які мають достатній і високий рівень компетентності;</w:t>
            </w:r>
          </w:p>
          <w:p w:rsidR="005D5E9D" w:rsidRDefault="009C7C13" w:rsidP="00660E45">
            <w:pPr>
              <w:pStyle w:val="2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43"/>
              </w:tabs>
              <w:spacing w:before="0" w:line="322" w:lineRule="exact"/>
              <w:ind w:left="238" w:right="138" w:firstLine="460"/>
              <w:jc w:val="both"/>
            </w:pPr>
            <w:r>
              <w:rPr>
                <w:rStyle w:val="13pt0"/>
              </w:rPr>
              <w:t>позитивна динаміка розвитку дітей, засвоєння дітьми вимог  програми;</w:t>
            </w:r>
          </w:p>
          <w:p w:rsidR="005D5E9D" w:rsidRDefault="009C7C13" w:rsidP="00660E45">
            <w:pPr>
              <w:pStyle w:val="2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54"/>
              </w:tabs>
              <w:spacing w:before="0" w:line="322" w:lineRule="exact"/>
              <w:ind w:left="238" w:right="138" w:firstLine="460"/>
              <w:jc w:val="both"/>
            </w:pPr>
            <w:r>
              <w:rPr>
                <w:rStyle w:val="13pt0"/>
              </w:rPr>
              <w:t xml:space="preserve">відповідність узагальнених показників результату освітньої роботи (сформованість певного виду компетенцій) змісту освітніх </w:t>
            </w:r>
            <w:r w:rsidR="00A16F53">
              <w:rPr>
                <w:rStyle w:val="13pt0"/>
              </w:rPr>
              <w:t>напрямів</w:t>
            </w:r>
            <w:r>
              <w:rPr>
                <w:rStyle w:val="13pt0"/>
              </w:rPr>
              <w:t>, визначених інваріантною складовою Базового компонента дошкільної освіти;</w:t>
            </w:r>
          </w:p>
          <w:p w:rsidR="005D5E9D" w:rsidRDefault="009C7C13" w:rsidP="00660E45">
            <w:pPr>
              <w:pStyle w:val="2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line="322" w:lineRule="exact"/>
              <w:ind w:left="238" w:right="138" w:firstLine="460"/>
              <w:jc w:val="both"/>
            </w:pPr>
            <w:r>
              <w:rPr>
                <w:rStyle w:val="13pt0"/>
              </w:rPr>
              <w:t>відповідність досягнень здобувачів освіти державним вимогам до рівня освіченості, розвиненості та вихованості дитини 6 (7) років, сумарного кінцевого показника набутих дитиною компетенцій перед її вступом до школи.</w:t>
            </w:r>
          </w:p>
        </w:tc>
      </w:tr>
      <w:tr w:rsidR="005D5E9D" w:rsidTr="00345CD5">
        <w:trPr>
          <w:trHeight w:hRule="exact" w:val="646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3pt"/>
                <w:b/>
                <w:bCs/>
              </w:rPr>
              <w:t>2.3.Педагогічна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3pt"/>
                <w:b/>
                <w:bCs/>
              </w:rPr>
              <w:t>діяльність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345CD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right="195"/>
              <w:jc w:val="both"/>
            </w:pPr>
            <w:r>
              <w:rPr>
                <w:rStyle w:val="13pt0"/>
              </w:rPr>
              <w:t xml:space="preserve">Визначені критерії, оцінювання педагогічної діяльності педагогічних працівників у </w:t>
            </w:r>
            <w:r w:rsidR="00A45E2B">
              <w:rPr>
                <w:rStyle w:val="13pt0"/>
              </w:rPr>
              <w:t>д/п ЗГ № 77 ЗМР</w:t>
            </w:r>
            <w:r>
              <w:rPr>
                <w:rStyle w:val="13pt0"/>
              </w:rPr>
              <w:t>:</w:t>
            </w:r>
          </w:p>
          <w:p w:rsidR="005D5E9D" w:rsidRDefault="00345CD5" w:rsidP="00345CD5">
            <w:pPr>
              <w:pStyle w:val="2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8"/>
              </w:tabs>
              <w:spacing w:before="0" w:line="322" w:lineRule="exact"/>
              <w:ind w:left="380"/>
              <w:jc w:val="both"/>
            </w:pPr>
            <w:r>
              <w:rPr>
                <w:rStyle w:val="13pt0"/>
              </w:rPr>
              <w:t xml:space="preserve">  </w:t>
            </w:r>
            <w:r w:rsidR="009C7C13">
              <w:rPr>
                <w:rStyle w:val="13pt0"/>
              </w:rPr>
              <w:t>стан забезпечення кадрами відповідно фахової освіти</w:t>
            </w:r>
            <w:r>
              <w:rPr>
                <w:rStyle w:val="13pt0"/>
              </w:rPr>
              <w:t>;</w:t>
            </w:r>
          </w:p>
          <w:p w:rsidR="005D5E9D" w:rsidRDefault="009C7C13" w:rsidP="00345CD5">
            <w:pPr>
              <w:pStyle w:val="2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83"/>
              </w:tabs>
              <w:spacing w:before="0" w:line="322" w:lineRule="exact"/>
              <w:ind w:left="380"/>
              <w:jc w:val="both"/>
            </w:pPr>
            <w:r>
              <w:rPr>
                <w:rStyle w:val="13pt0"/>
              </w:rPr>
              <w:t>освітній рівень педагогічних працівників;</w:t>
            </w:r>
          </w:p>
          <w:p w:rsidR="005D5E9D" w:rsidRDefault="009C7C13" w:rsidP="00345CD5">
            <w:pPr>
              <w:pStyle w:val="2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74"/>
              </w:tabs>
              <w:spacing w:before="0" w:line="322" w:lineRule="exact"/>
              <w:ind w:left="380"/>
              <w:jc w:val="both"/>
            </w:pPr>
            <w:r>
              <w:rPr>
                <w:rStyle w:val="13pt0"/>
              </w:rPr>
              <w:t>результати атестації;</w:t>
            </w:r>
          </w:p>
          <w:p w:rsidR="005D5E9D" w:rsidRDefault="009C7C13" w:rsidP="00345CD5">
            <w:pPr>
              <w:pStyle w:val="2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83"/>
              </w:tabs>
              <w:spacing w:before="0" w:line="322" w:lineRule="exact"/>
              <w:ind w:left="380"/>
              <w:jc w:val="both"/>
            </w:pPr>
            <w:r>
              <w:rPr>
                <w:rStyle w:val="13pt0"/>
              </w:rPr>
              <w:t>систематичність підвищення кваліфікації;</w:t>
            </w:r>
          </w:p>
          <w:p w:rsidR="005D5E9D" w:rsidRDefault="009C7C13" w:rsidP="00345CD5">
            <w:pPr>
              <w:pStyle w:val="2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74"/>
              </w:tabs>
              <w:spacing w:before="0" w:line="322" w:lineRule="exact"/>
              <w:ind w:left="380"/>
              <w:jc w:val="both"/>
            </w:pPr>
            <w:r>
              <w:rPr>
                <w:rStyle w:val="13pt0"/>
              </w:rPr>
              <w:t>результати освітньої діяльності;</w:t>
            </w:r>
          </w:p>
          <w:p w:rsidR="005D5E9D" w:rsidRDefault="00660E45" w:rsidP="00345CD5">
            <w:pPr>
              <w:pStyle w:val="2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ind w:left="380"/>
              <w:jc w:val="both"/>
            </w:pPr>
            <w:r>
              <w:rPr>
                <w:rStyle w:val="13pt0"/>
              </w:rPr>
              <w:t xml:space="preserve">  </w:t>
            </w:r>
            <w:r w:rsidR="009C7C13">
              <w:rPr>
                <w:rStyle w:val="13pt0"/>
              </w:rPr>
              <w:t>оптимальність розподілу педагогічного навантаження</w:t>
            </w:r>
          </w:p>
          <w:p w:rsidR="005D5E9D" w:rsidRDefault="009C7C13" w:rsidP="00345CD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0"/>
              </w:rPr>
              <w:t>З метою вдосконалення професійної підготовки</w:t>
            </w:r>
            <w:r w:rsidR="00345CD5">
              <w:rPr>
                <w:rStyle w:val="13pt0"/>
              </w:rPr>
              <w:t xml:space="preserve"> </w:t>
            </w:r>
            <w:r>
              <w:rPr>
                <w:rStyle w:val="13pt0"/>
              </w:rPr>
              <w:t xml:space="preserve">шляхом поглиблення, розширення й оновлення професійних </w:t>
            </w:r>
            <w:r w:rsidRPr="004733B2">
              <w:rPr>
                <w:rStyle w:val="13pt0"/>
                <w:lang w:eastAsia="ru-RU" w:bidi="ru-RU"/>
              </w:rPr>
              <w:t xml:space="preserve">компетентностей </w:t>
            </w:r>
            <w:r>
              <w:rPr>
                <w:rStyle w:val="13pt0"/>
              </w:rPr>
              <w:t>організовується підвищення кваліфікації педагогічних працівників.</w:t>
            </w:r>
          </w:p>
          <w:p w:rsidR="005D5E9D" w:rsidRDefault="009C7C13" w:rsidP="00345CD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right="53" w:firstLine="720"/>
              <w:jc w:val="both"/>
            </w:pPr>
            <w:r>
              <w:rPr>
                <w:rStyle w:val="13pt0"/>
              </w:rPr>
              <w:t>Щорічне підвищення кваліфікації педагогічних працівників здійснюється відповідно до Закону України «Про освіту». Загальна кількість академічних годин для</w:t>
            </w:r>
            <w:r w:rsidR="00345CD5">
              <w:rPr>
                <w:rStyle w:val="13pt0"/>
              </w:rPr>
              <w:t xml:space="preserve"> </w:t>
            </w:r>
          </w:p>
        </w:tc>
      </w:tr>
    </w:tbl>
    <w:p w:rsidR="005D5E9D" w:rsidRDefault="005D5E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7257"/>
      </w:tblGrid>
      <w:tr w:rsidR="005D5E9D" w:rsidTr="00B13DE7">
        <w:trPr>
          <w:trHeight w:hRule="exact" w:val="497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5D5E9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B13DE7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95" w:hanging="97"/>
              <w:jc w:val="both"/>
            </w:pPr>
            <w:r>
              <w:rPr>
                <w:rStyle w:val="13pt0"/>
              </w:rPr>
              <w:t>підвищення кваліфікації педагогічного працівника впродовж п’яти років не може бути меншою за 1</w:t>
            </w:r>
            <w:r w:rsidR="00345CD5">
              <w:rPr>
                <w:rStyle w:val="13pt0"/>
              </w:rPr>
              <w:t>20</w:t>
            </w:r>
            <w:r>
              <w:rPr>
                <w:rStyle w:val="13pt0"/>
              </w:rPr>
              <w:t xml:space="preserve"> годин.</w:t>
            </w:r>
          </w:p>
          <w:p w:rsidR="005D5E9D" w:rsidRDefault="00B13DE7" w:rsidP="00B13DE7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95" w:hanging="97"/>
              <w:jc w:val="both"/>
            </w:pPr>
            <w:r>
              <w:rPr>
                <w:rStyle w:val="13pt0"/>
              </w:rPr>
              <w:t xml:space="preserve">       </w:t>
            </w:r>
            <w:r w:rsidR="009C7C13">
              <w:rPr>
                <w:rStyle w:val="13pt0"/>
              </w:rPr>
              <w:t>Підвищення кваліфікації педагогічних працівників здійснюється за такими видами: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58"/>
              </w:tabs>
              <w:spacing w:before="0" w:line="322" w:lineRule="exact"/>
              <w:ind w:left="522" w:right="195" w:hanging="97"/>
              <w:jc w:val="both"/>
            </w:pPr>
            <w:r>
              <w:rPr>
                <w:rStyle w:val="13pt0"/>
              </w:rPr>
              <w:t>довгострокове підвищення кваліфікації - курси;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67"/>
              </w:tabs>
              <w:spacing w:before="0" w:line="322" w:lineRule="exact"/>
              <w:ind w:left="522" w:right="195" w:hanging="97"/>
              <w:jc w:val="both"/>
            </w:pPr>
            <w:r>
              <w:rPr>
                <w:rStyle w:val="13pt0"/>
              </w:rPr>
              <w:t>короткострокове підвищення кваліфікації: семінари, семінари-практикуми, тренінги, конференції, «круглі столи» тощо.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95" w:firstLine="284"/>
              <w:jc w:val="both"/>
            </w:pPr>
            <w:r>
              <w:rPr>
                <w:rStyle w:val="13pt0"/>
              </w:rPr>
              <w:t>Щорічний план підвищення кваліфікації педагогічних працівників затверджує педагогічна рада закладу.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95" w:firstLine="284"/>
              <w:jc w:val="both"/>
            </w:pPr>
            <w:r>
              <w:rPr>
                <w:rStyle w:val="13pt0"/>
              </w:rPr>
              <w:t>Показником ефективності та результативності діяльності педагогічних працівників є їх атестація.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238" w:right="195" w:firstLine="284"/>
              <w:jc w:val="both"/>
            </w:pPr>
            <w:r>
              <w:rPr>
                <w:rStyle w:val="13pt0"/>
              </w:rPr>
              <w:t>Атестація педагогічних працівників є обов'язковою і здійснюється один раз на п'ять років відповідно до Типового положення про атестацію педагогічних працівників.</w:t>
            </w:r>
          </w:p>
        </w:tc>
      </w:tr>
      <w:tr w:rsidR="005D5E9D" w:rsidTr="00B13DE7">
        <w:trPr>
          <w:trHeight w:hRule="exact" w:val="5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 w:rsidRPr="004733B2">
              <w:rPr>
                <w:rStyle w:val="13pt0"/>
                <w:lang w:eastAsia="ru-RU" w:bidi="ru-RU"/>
              </w:rPr>
              <w:t xml:space="preserve">2.3.1. </w:t>
            </w:r>
            <w:r>
              <w:rPr>
                <w:rStyle w:val="13pt0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4733B2">
              <w:rPr>
                <w:rStyle w:val="13pt0"/>
                <w:lang w:eastAsia="ru-RU" w:bidi="ru-RU"/>
              </w:rPr>
              <w:t xml:space="preserve">компетентностей </w:t>
            </w:r>
            <w:r>
              <w:rPr>
                <w:rStyle w:val="13pt0"/>
              </w:rPr>
              <w:t>здобувачів освіти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67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планують свою діяльність, аналізують її результативність;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77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 xml:space="preserve">Педагогічні працівники застосовують освітні технології, спрямовані на формування ключових </w:t>
            </w:r>
            <w:r>
              <w:rPr>
                <w:rStyle w:val="13pt0"/>
                <w:lang w:val="ru-RU" w:eastAsia="ru-RU" w:bidi="ru-RU"/>
              </w:rPr>
              <w:t xml:space="preserve">компетентностей </w:t>
            </w:r>
            <w:r>
              <w:rPr>
                <w:rStyle w:val="13pt0"/>
              </w:rPr>
              <w:t>та умінь здобувачів освіти;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77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49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72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сприяють формуванню суспільних цінностей у здобувачів освіти у процесі їх навчання, виховання та розвитку;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44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використовують інформаційно-комунікаційні технології в освітньому процесі.</w:t>
            </w:r>
          </w:p>
        </w:tc>
      </w:tr>
      <w:tr w:rsidR="005D5E9D" w:rsidTr="00B13DE7">
        <w:trPr>
          <w:trHeight w:hRule="exact" w:val="22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2.3.2. Постійне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підвищення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професійного рівня і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педагогічної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майстерності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педагогічних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3pt0"/>
              </w:rPr>
              <w:t>працівників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06"/>
              </w:tabs>
              <w:spacing w:before="0" w:after="24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сприяють формуванню, забезпечують власний професійний розвиток і підвищення кваліфікації.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06"/>
              </w:tabs>
              <w:spacing w:before="24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здійснюють інноваційну освітню діяльність, беруть участь у освітніх проектах, конференціях, експериментальній діяльності.</w:t>
            </w:r>
          </w:p>
        </w:tc>
      </w:tr>
      <w:tr w:rsidR="005D5E9D" w:rsidTr="00B13DE7">
        <w:trPr>
          <w:trHeight w:hRule="exact" w:val="130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2.3.3.Налагодження співпраці зі здобувачами освіти, їх батьками,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672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діють на засадах педагогіки партнерства;</w:t>
            </w:r>
          </w:p>
          <w:p w:rsidR="005D5E9D" w:rsidRDefault="009C7C13" w:rsidP="00B13DE7">
            <w:pPr>
              <w:pStyle w:val="2"/>
              <w:framePr w:w="10474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672"/>
              </w:tabs>
              <w:spacing w:before="0" w:line="322" w:lineRule="exact"/>
              <w:ind w:firstLine="440"/>
              <w:jc w:val="both"/>
            </w:pPr>
            <w:r>
              <w:rPr>
                <w:rStyle w:val="13pt0"/>
              </w:rPr>
              <w:t>Педагогічні працівники співпрацюють з батьками здобувачів освіти з питань організації освітнього процесу,</w:t>
            </w:r>
          </w:p>
        </w:tc>
      </w:tr>
    </w:tbl>
    <w:p w:rsidR="005D5E9D" w:rsidRDefault="005D5E9D">
      <w:pPr>
        <w:rPr>
          <w:sz w:val="2"/>
          <w:szCs w:val="2"/>
        </w:rPr>
      </w:pPr>
    </w:p>
    <w:tbl>
      <w:tblPr>
        <w:tblOverlap w:val="never"/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3"/>
        <w:gridCol w:w="7257"/>
      </w:tblGrid>
      <w:tr w:rsidR="005D5E9D" w:rsidTr="00BA0578">
        <w:trPr>
          <w:trHeight w:hRule="exact" w:val="664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lastRenderedPageBreak/>
              <w:t>працівниками закладу освіти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"/>
              </w:rPr>
              <w:t>забезпечують постійний зворотній зв’язок.</w:t>
            </w:r>
          </w:p>
        </w:tc>
      </w:tr>
      <w:tr w:rsidR="005D5E9D" w:rsidTr="00BA0578">
        <w:trPr>
          <w:trHeight w:hRule="exact" w:val="1966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2.3.4.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236B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60" w:right="115" w:firstLine="320"/>
              <w:jc w:val="both"/>
            </w:pPr>
            <w:r>
              <w:rPr>
                <w:rStyle w:val="13pt0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доброчесності;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60" w:right="115" w:firstLine="320"/>
              <w:jc w:val="both"/>
            </w:pPr>
            <w:r>
              <w:rPr>
                <w:rStyle w:val="13pt0"/>
              </w:rPr>
              <w:t>Педагогічні працівники сприяють дотриманню академічної доброчесності здобувачами освіти.</w:t>
            </w:r>
          </w:p>
        </w:tc>
      </w:tr>
      <w:tr w:rsidR="005D5E9D" w:rsidTr="00345CD5">
        <w:trPr>
          <w:trHeight w:hRule="exact" w:val="5888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31" w:lineRule="exact"/>
              <w:ind w:left="120"/>
              <w:jc w:val="left"/>
            </w:pPr>
            <w:r>
              <w:rPr>
                <w:rStyle w:val="13pt"/>
                <w:b/>
                <w:bCs/>
              </w:rPr>
              <w:t>2.4.Управління закладом освіти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236B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6" w:lineRule="exact"/>
              <w:ind w:left="160" w:right="115" w:firstLine="160"/>
              <w:jc w:val="both"/>
            </w:pPr>
            <w:r>
              <w:rPr>
                <w:rStyle w:val="13pt0"/>
              </w:rPr>
              <w:t>Забезпечує функціонування внутрішньої системи забезпечення якості освіти. Критеріями ефективності управлінської діяльності є: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34"/>
              </w:tabs>
              <w:spacing w:before="0" w:line="326" w:lineRule="exact"/>
              <w:ind w:left="160" w:right="115" w:firstLine="160"/>
              <w:jc w:val="both"/>
            </w:pPr>
            <w:r>
              <w:rPr>
                <w:rStyle w:val="13pt0"/>
              </w:rPr>
              <w:t xml:space="preserve">наявність нормативних документів, де закріплені вимоги за якістю освітнього процесу (програма розвитку і </w:t>
            </w:r>
            <w:r>
              <w:rPr>
                <w:rStyle w:val="13pt0"/>
                <w:lang w:val="ru-RU" w:eastAsia="ru-RU" w:bidi="ru-RU"/>
              </w:rPr>
              <w:t>т.д.);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83"/>
              </w:tabs>
              <w:spacing w:before="0" w:line="322" w:lineRule="exact"/>
              <w:ind w:left="160" w:right="115" w:firstLine="160"/>
              <w:jc w:val="both"/>
            </w:pPr>
            <w:r>
              <w:rPr>
                <w:rStyle w:val="13pt0"/>
              </w:rPr>
              <w:t>оптимальність та дієвість управлінських рішень;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16"/>
              </w:tabs>
              <w:spacing w:before="0" w:line="322" w:lineRule="exact"/>
              <w:ind w:left="160" w:right="115" w:firstLine="160"/>
              <w:jc w:val="both"/>
            </w:pPr>
            <w:r>
              <w:rPr>
                <w:rStyle w:val="13pt0"/>
              </w:rPr>
              <w:t>керованість процесу управління забезпеченням функціонування внутрішньої системи забезпечення якості освіти (наявність підрозділу або посадової особи, які відповідають за управління якістю освітнього процесу);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86"/>
              </w:tabs>
              <w:spacing w:before="0" w:line="322" w:lineRule="exact"/>
              <w:ind w:left="160" w:right="115" w:firstLine="160"/>
              <w:jc w:val="both"/>
            </w:pPr>
            <w:r>
              <w:rPr>
                <w:rStyle w:val="13pt0"/>
              </w:rPr>
              <w:t>формування освітньої програми закладу освіти (раціональність використання інваріантної, варіативної складової)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34"/>
              </w:tabs>
              <w:spacing w:before="0" w:line="322" w:lineRule="exact"/>
              <w:ind w:left="160" w:right="115" w:firstLine="160"/>
              <w:jc w:val="both"/>
            </w:pPr>
            <w:r>
              <w:rPr>
                <w:rStyle w:val="13pt0"/>
              </w:rPr>
              <w:t xml:space="preserve">підвищення показника відповідності засвоєних здобувачами освіти рівня та обсягу знань, умінь, навичок, інших </w:t>
            </w:r>
            <w:r w:rsidRPr="004733B2">
              <w:rPr>
                <w:rStyle w:val="13pt0"/>
                <w:lang w:eastAsia="ru-RU" w:bidi="ru-RU"/>
              </w:rPr>
              <w:t xml:space="preserve">компетентностей </w:t>
            </w:r>
            <w:r>
              <w:rPr>
                <w:rStyle w:val="13pt0"/>
              </w:rPr>
              <w:t>вимогам стандартів освіти;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85"/>
              </w:tabs>
              <w:spacing w:before="0" w:line="322" w:lineRule="exact"/>
              <w:ind w:left="160" w:right="115" w:firstLine="160"/>
              <w:jc w:val="both"/>
            </w:pPr>
            <w:r>
              <w:rPr>
                <w:rStyle w:val="13pt0"/>
              </w:rPr>
              <w:t>наявність та ефективність системи моральних стимулів для досягнення високого рівня якості освітнього процесу.</w:t>
            </w:r>
          </w:p>
        </w:tc>
      </w:tr>
      <w:tr w:rsidR="005D5E9D" w:rsidTr="00345CD5">
        <w:trPr>
          <w:trHeight w:hRule="exact" w:val="3958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2.4.1.Наявність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0"/>
              </w:tabs>
              <w:spacing w:before="0" w:line="317" w:lineRule="exact"/>
              <w:ind w:left="591" w:right="257" w:hanging="431"/>
              <w:jc w:val="both"/>
            </w:pPr>
            <w:r>
              <w:rPr>
                <w:rStyle w:val="13pt0"/>
              </w:rPr>
              <w:t>У закладі освіти затверджено стратегію його розвитку (програму), спрямовану на підвищення якості освітньої діяльності.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2"/>
                <w:tab w:val="left" w:pos="160"/>
              </w:tabs>
              <w:spacing w:before="0" w:line="317" w:lineRule="exact"/>
              <w:ind w:left="591" w:right="257" w:hanging="431"/>
              <w:jc w:val="both"/>
            </w:pPr>
            <w:r>
              <w:rPr>
                <w:rStyle w:val="13pt0"/>
              </w:rPr>
              <w:t>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програми.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2"/>
                <w:tab w:val="left" w:pos="160"/>
              </w:tabs>
              <w:spacing w:before="0" w:line="317" w:lineRule="exact"/>
              <w:ind w:left="591" w:right="257" w:hanging="431"/>
              <w:jc w:val="both"/>
            </w:pPr>
            <w:r>
              <w:rPr>
                <w:rStyle w:val="13pt0"/>
              </w:rPr>
              <w:t>У закладі освіти здійснюється самооцінювання якості освітньої діяльності на основі стратегії (політики) і процедур забезпечення якості освіти.</w:t>
            </w: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7"/>
                <w:tab w:val="left" w:pos="160"/>
              </w:tabs>
              <w:spacing w:before="0" w:line="317" w:lineRule="exact"/>
              <w:ind w:left="591" w:right="257" w:hanging="431"/>
              <w:jc w:val="both"/>
            </w:pPr>
            <w:r>
              <w:rPr>
                <w:rStyle w:val="13pt0"/>
              </w:rPr>
              <w:t>Керівництво закладу освіти планує та здійснює заходи щодо утримання у належному стані будівель, приміщень, обладнання.</w:t>
            </w:r>
          </w:p>
        </w:tc>
      </w:tr>
      <w:tr w:rsidR="005D5E9D" w:rsidTr="00BA0578">
        <w:trPr>
          <w:trHeight w:hRule="exact" w:val="2448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2.4.2. Формування відносин довіри, прозорості, дотримання етичних норм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B13" w:rsidRPr="00236B13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91"/>
              </w:tabs>
              <w:spacing w:before="0" w:line="322" w:lineRule="exact"/>
              <w:ind w:left="591" w:right="115" w:hanging="425"/>
              <w:jc w:val="both"/>
              <w:rPr>
                <w:rStyle w:val="13pt0"/>
                <w:b/>
                <w:bCs/>
                <w:sz w:val="30"/>
                <w:szCs w:val="30"/>
              </w:rPr>
            </w:pPr>
            <w:r>
              <w:rPr>
                <w:rStyle w:val="13pt0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      </w:r>
            <w:r w:rsidR="00236B13">
              <w:rPr>
                <w:rStyle w:val="13pt0"/>
              </w:rPr>
              <w:t xml:space="preserve"> </w:t>
            </w:r>
          </w:p>
          <w:p w:rsidR="005D5E9D" w:rsidRPr="00236B13" w:rsidRDefault="00236B13" w:rsidP="006C16C5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591" w:right="115" w:hanging="425"/>
              <w:jc w:val="both"/>
              <w:rPr>
                <w:rStyle w:val="13pt0"/>
                <w:b/>
                <w:bCs/>
                <w:sz w:val="30"/>
                <w:szCs w:val="30"/>
              </w:rPr>
            </w:pPr>
            <w:r>
              <w:rPr>
                <w:rStyle w:val="13pt0"/>
              </w:rPr>
              <w:t xml:space="preserve"> - </w:t>
            </w:r>
            <w:r w:rsidR="006C16C5">
              <w:rPr>
                <w:rStyle w:val="13pt0"/>
              </w:rPr>
              <w:t xml:space="preserve"> </w:t>
            </w:r>
            <w:r>
              <w:rPr>
                <w:rStyle w:val="13pt0"/>
              </w:rPr>
              <w:t xml:space="preserve"> Заклад освіти оприлюднює </w:t>
            </w:r>
            <w:r w:rsidR="006C16C5">
              <w:rPr>
                <w:rStyle w:val="13pt0"/>
              </w:rPr>
              <w:t xml:space="preserve">інформацію про свою діяльність на відкритих загальнодоступних ресурсах. </w:t>
            </w:r>
          </w:p>
          <w:p w:rsidR="00236B13" w:rsidRDefault="00236B13" w:rsidP="00236B13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-5"/>
              </w:tabs>
              <w:spacing w:before="0" w:line="322" w:lineRule="exact"/>
              <w:ind w:right="115"/>
              <w:jc w:val="both"/>
              <w:rPr>
                <w:rStyle w:val="13pt0"/>
              </w:rPr>
            </w:pPr>
          </w:p>
          <w:p w:rsidR="00236B13" w:rsidRPr="00236B13" w:rsidRDefault="00236B13" w:rsidP="00236B13">
            <w:pPr>
              <w:pStyle w:val="2"/>
              <w:framePr w:w="10474" w:wrap="notBeside" w:vAnchor="text" w:hAnchor="text" w:xAlign="center" w:y="1"/>
              <w:shd w:val="clear" w:color="auto" w:fill="auto"/>
              <w:tabs>
                <w:tab w:val="left" w:pos="-5"/>
              </w:tabs>
              <w:spacing w:before="0" w:line="322" w:lineRule="exact"/>
              <w:ind w:right="115"/>
              <w:jc w:val="both"/>
              <w:rPr>
                <w:rStyle w:val="13pt0"/>
                <w:b/>
                <w:bCs/>
                <w:sz w:val="30"/>
                <w:szCs w:val="30"/>
              </w:rPr>
            </w:pPr>
          </w:p>
          <w:p w:rsidR="00236B13" w:rsidRPr="00236B13" w:rsidRDefault="00236B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5"/>
              </w:tabs>
              <w:spacing w:before="0" w:line="322" w:lineRule="exact"/>
              <w:ind w:right="115" w:firstLine="160"/>
              <w:jc w:val="both"/>
              <w:rPr>
                <w:rStyle w:val="13pt0"/>
                <w:b/>
                <w:bCs/>
                <w:sz w:val="30"/>
                <w:szCs w:val="30"/>
              </w:rPr>
            </w:pPr>
          </w:p>
          <w:p w:rsidR="00236B13" w:rsidRDefault="00236B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5"/>
              </w:tabs>
              <w:spacing w:before="0" w:line="322" w:lineRule="exact"/>
              <w:ind w:right="115" w:firstLine="160"/>
              <w:jc w:val="both"/>
            </w:pPr>
          </w:p>
          <w:p w:rsidR="005D5E9D" w:rsidRDefault="009C7C13" w:rsidP="00236B13">
            <w:pPr>
              <w:pStyle w:val="2"/>
              <w:framePr w:w="104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7"/>
              </w:tabs>
              <w:spacing w:before="0" w:line="322" w:lineRule="exact"/>
              <w:ind w:right="115" w:firstLine="160"/>
              <w:jc w:val="both"/>
            </w:pPr>
            <w:r>
              <w:rPr>
                <w:rStyle w:val="13pt0"/>
              </w:rPr>
              <w:t>Заклад освіти оприлюднює інформацію про свою діяльність на відкритих загальнодоступних ресурсах.</w:t>
            </w:r>
          </w:p>
        </w:tc>
      </w:tr>
    </w:tbl>
    <w:p w:rsidR="005D5E9D" w:rsidRDefault="005D5E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7382"/>
      </w:tblGrid>
      <w:tr w:rsidR="005D5E9D" w:rsidTr="006C16C5">
        <w:trPr>
          <w:trHeight w:hRule="exact" w:val="35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lastRenderedPageBreak/>
              <w:t>2.4.3.Ефективність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 w:rsidP="006C16C5">
            <w:pPr>
              <w:pStyle w:val="2"/>
              <w:framePr w:w="104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60"/>
              </w:tabs>
              <w:spacing w:before="0" w:line="322" w:lineRule="exact"/>
              <w:ind w:left="585" w:right="257" w:hanging="425"/>
              <w:jc w:val="both"/>
            </w:pPr>
            <w:r>
              <w:rPr>
                <w:rStyle w:val="13pt0"/>
              </w:rPr>
              <w:t xml:space="preserve">Керівник </w:t>
            </w:r>
            <w:r w:rsidR="00A45E2B">
              <w:rPr>
                <w:rStyle w:val="13pt0"/>
              </w:rPr>
              <w:t>дошкільного підрозділу</w:t>
            </w:r>
            <w:r>
              <w:rPr>
                <w:rStyle w:val="13pt0"/>
              </w:rPr>
              <w:t xml:space="preserve"> формує штат закладу, залучаючи кваліфікованих педагогічних та інших працівників відповідно до штатного розпису та освітньої програми.</w:t>
            </w:r>
          </w:p>
          <w:p w:rsidR="005D5E9D" w:rsidRDefault="009C7C13" w:rsidP="006C16C5">
            <w:pPr>
              <w:pStyle w:val="2"/>
              <w:framePr w:w="104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585"/>
              </w:tabs>
              <w:spacing w:before="0" w:line="322" w:lineRule="exact"/>
              <w:ind w:left="585" w:right="257" w:hanging="425"/>
              <w:jc w:val="both"/>
            </w:pPr>
            <w:r>
              <w:rPr>
                <w:rStyle w:val="13pt0"/>
              </w:rPr>
              <w:t xml:space="preserve">Керівництво </w:t>
            </w:r>
            <w:r w:rsidR="00F64C55">
              <w:rPr>
                <w:rStyle w:val="13pt0"/>
              </w:rPr>
              <w:t>дошкільного підрозділу</w:t>
            </w:r>
            <w:r>
              <w:rPr>
                <w:rStyle w:val="13pt0"/>
              </w:rPr>
              <w:t xml:space="preserve">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      </w:r>
          </w:p>
          <w:p w:rsidR="006C16C5" w:rsidRDefault="009C7C13" w:rsidP="00F64C55">
            <w:pPr>
              <w:pStyle w:val="2"/>
              <w:framePr w:w="104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7"/>
                <w:tab w:val="left" w:pos="160"/>
              </w:tabs>
              <w:spacing w:before="0" w:line="322" w:lineRule="exact"/>
              <w:ind w:left="585" w:right="257" w:hanging="425"/>
              <w:jc w:val="both"/>
            </w:pPr>
            <w:r>
              <w:rPr>
                <w:rStyle w:val="13pt0"/>
              </w:rPr>
              <w:t xml:space="preserve">Керівництво </w:t>
            </w:r>
            <w:r w:rsidR="00F64C55">
              <w:rPr>
                <w:rStyle w:val="13pt0"/>
              </w:rPr>
              <w:t xml:space="preserve"> дошкільного підрозділу </w:t>
            </w:r>
            <w:r>
              <w:rPr>
                <w:rStyle w:val="13pt0"/>
              </w:rPr>
              <w:t>сприяє підвищенню кваліфікації педагогічних працівників.</w:t>
            </w:r>
          </w:p>
        </w:tc>
      </w:tr>
      <w:tr w:rsidR="005D5E9D" w:rsidTr="00D801E6">
        <w:trPr>
          <w:trHeight w:hRule="exact" w:val="496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2.4.4. Організація освітнього процесу на засадах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людиноцентризму,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3pt0"/>
              </w:rPr>
              <w:t>прийняття</w:t>
            </w:r>
          </w:p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0"/>
              </w:rPr>
              <w:t xml:space="preserve">управлінських рішень на основі </w:t>
            </w:r>
            <w:r w:rsidRPr="004733B2">
              <w:rPr>
                <w:rStyle w:val="13pt0"/>
                <w:lang w:eastAsia="ru-RU" w:bidi="ru-RU"/>
              </w:rPr>
              <w:t xml:space="preserve">конструктив </w:t>
            </w:r>
            <w:r>
              <w:rPr>
                <w:rStyle w:val="13pt0"/>
              </w:rPr>
              <w:t>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6C16C5">
            <w:pPr>
              <w:pStyle w:val="2"/>
              <w:framePr w:w="104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585"/>
              </w:tabs>
              <w:spacing w:before="0" w:line="322" w:lineRule="exact"/>
              <w:ind w:left="585" w:right="257" w:hanging="142"/>
              <w:jc w:val="both"/>
            </w:pPr>
            <w:r>
              <w:rPr>
                <w:rStyle w:val="13pt0"/>
              </w:rPr>
              <w:t xml:space="preserve">У </w:t>
            </w:r>
            <w:r w:rsidR="00F64C55">
              <w:rPr>
                <w:rStyle w:val="13pt0"/>
              </w:rPr>
              <w:t>дошкільному підрозділу</w:t>
            </w:r>
            <w:r>
              <w:rPr>
                <w:rStyle w:val="13pt0"/>
              </w:rPr>
              <w:t xml:space="preserve"> створюються умови для реалізації прав і обов’язків учасників освітнього процес.</w:t>
            </w:r>
          </w:p>
          <w:p w:rsidR="005D5E9D" w:rsidRDefault="009C7C13" w:rsidP="006C16C5">
            <w:pPr>
              <w:pStyle w:val="2"/>
              <w:framePr w:w="104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2"/>
                <w:tab w:val="left" w:pos="585"/>
              </w:tabs>
              <w:spacing w:before="0" w:line="322" w:lineRule="exact"/>
              <w:ind w:left="585" w:right="257" w:hanging="142"/>
              <w:jc w:val="both"/>
            </w:pPr>
            <w:r>
              <w:rPr>
                <w:rStyle w:val="13pt0"/>
              </w:rPr>
              <w:t>Управлінські рішення приймаються з урахуванням пропозицій учасників освітнього процесу.</w:t>
            </w:r>
          </w:p>
          <w:p w:rsidR="005D5E9D" w:rsidRDefault="009C7C13" w:rsidP="00F64C55">
            <w:pPr>
              <w:pStyle w:val="2"/>
              <w:framePr w:w="104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"/>
                <w:tab w:val="left" w:pos="585"/>
              </w:tabs>
              <w:spacing w:before="0" w:line="322" w:lineRule="exact"/>
              <w:ind w:left="585" w:right="257" w:hanging="142"/>
              <w:jc w:val="both"/>
            </w:pPr>
            <w:r>
              <w:rPr>
                <w:rStyle w:val="13pt0"/>
              </w:rPr>
              <w:t xml:space="preserve">Керівництво </w:t>
            </w:r>
            <w:r w:rsidR="00F64C55">
              <w:t xml:space="preserve"> </w:t>
            </w:r>
            <w:r w:rsidR="00F64C55" w:rsidRPr="00F64C55">
              <w:rPr>
                <w:rStyle w:val="13pt0"/>
              </w:rPr>
              <w:t xml:space="preserve">дошкільного підрозділу </w:t>
            </w:r>
            <w:r>
              <w:rPr>
                <w:rStyle w:val="13pt0"/>
              </w:rPr>
              <w:t>створює умови для розвитку громадського самоврядування.</w:t>
            </w:r>
          </w:p>
          <w:p w:rsidR="005D5E9D" w:rsidRDefault="009C7C13" w:rsidP="00F64C55">
            <w:pPr>
              <w:pStyle w:val="2"/>
              <w:framePr w:w="104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"/>
                <w:tab w:val="left" w:pos="585"/>
              </w:tabs>
              <w:spacing w:before="0" w:line="322" w:lineRule="exact"/>
              <w:ind w:left="585" w:right="257" w:hanging="142"/>
              <w:jc w:val="both"/>
            </w:pPr>
            <w:r>
              <w:rPr>
                <w:rStyle w:val="13pt0"/>
              </w:rPr>
              <w:t xml:space="preserve">Керівництво </w:t>
            </w:r>
            <w:r w:rsidR="00F64C55">
              <w:t xml:space="preserve"> </w:t>
            </w:r>
            <w:r w:rsidR="00F64C55" w:rsidRPr="00F64C55">
              <w:rPr>
                <w:rStyle w:val="13pt0"/>
              </w:rPr>
              <w:t xml:space="preserve">дошкільного підрозділу </w:t>
            </w:r>
            <w:r>
              <w:rPr>
                <w:rStyle w:val="13pt0"/>
              </w:rPr>
              <w:t>сприяє виявленню громадської активності та ініціативи учасників освітнього процесу, їх участі в житті місцевої громади.</w:t>
            </w:r>
          </w:p>
          <w:p w:rsidR="005D5E9D" w:rsidRDefault="009C7C13" w:rsidP="006C16C5">
            <w:pPr>
              <w:pStyle w:val="2"/>
              <w:framePr w:w="104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"/>
                <w:tab w:val="left" w:pos="585"/>
              </w:tabs>
              <w:spacing w:before="0" w:line="322" w:lineRule="exact"/>
              <w:ind w:left="585" w:right="257" w:hanging="142"/>
              <w:jc w:val="both"/>
            </w:pPr>
            <w:r>
              <w:rPr>
                <w:rStyle w:val="13pt0"/>
              </w:rPr>
              <w:t xml:space="preserve">Режим роботи </w:t>
            </w:r>
            <w:r w:rsidR="00F64C55">
              <w:rPr>
                <w:rStyle w:val="13pt0"/>
              </w:rPr>
              <w:t xml:space="preserve">дошкільного підрозділу </w:t>
            </w:r>
            <w:r>
              <w:rPr>
                <w:rStyle w:val="13pt0"/>
              </w:rPr>
              <w:t xml:space="preserve"> та розклад занять враховують вікові особливості здобувачів освіти, відповідають їх освітнім потребам.</w:t>
            </w:r>
          </w:p>
          <w:p w:rsidR="005D5E9D" w:rsidRDefault="009C7C13" w:rsidP="00F64C55">
            <w:pPr>
              <w:pStyle w:val="2"/>
              <w:framePr w:w="104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2"/>
                <w:tab w:val="left" w:pos="585"/>
              </w:tabs>
              <w:spacing w:before="0" w:line="322" w:lineRule="exact"/>
              <w:ind w:left="585" w:right="257" w:hanging="142"/>
              <w:jc w:val="both"/>
            </w:pPr>
            <w:r>
              <w:rPr>
                <w:rStyle w:val="13pt0"/>
              </w:rPr>
              <w:t xml:space="preserve">У </w:t>
            </w:r>
            <w:r w:rsidR="00F64C55">
              <w:t xml:space="preserve">  </w:t>
            </w:r>
            <w:r w:rsidR="00F64C55" w:rsidRPr="00F64C55">
              <w:rPr>
                <w:rStyle w:val="13pt0"/>
              </w:rPr>
              <w:t xml:space="preserve">дошкільному підрозділу </w:t>
            </w:r>
            <w:r>
              <w:rPr>
                <w:rStyle w:val="13pt0"/>
              </w:rPr>
              <w:t>створюються умови для реалізації індивідуальних освітніх траєкторій здобувачів освіти.</w:t>
            </w:r>
          </w:p>
        </w:tc>
      </w:tr>
      <w:tr w:rsidR="005D5E9D">
        <w:trPr>
          <w:trHeight w:hRule="exact" w:val="19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0"/>
              </w:rPr>
              <w:t>2.4.5. Формування та забезпечення реалізації політики академічної доброчесності.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5F4EAB" w:rsidP="00B77FE4">
            <w:pPr>
              <w:pStyle w:val="2"/>
              <w:framePr w:w="1047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60"/>
              </w:tabs>
              <w:spacing w:before="0" w:line="322" w:lineRule="exact"/>
              <w:ind w:left="585" w:right="115" w:hanging="284"/>
              <w:jc w:val="both"/>
            </w:pPr>
            <w:r>
              <w:rPr>
                <w:rStyle w:val="13pt0"/>
              </w:rPr>
              <w:t>Дошкільний підрозділ ЗГ № 77 ЗМР</w:t>
            </w:r>
            <w:r w:rsidR="009C7C13">
              <w:rPr>
                <w:rStyle w:val="13pt0"/>
              </w:rPr>
              <w:t xml:space="preserve"> впроваджує політику академічної доброчесності.</w:t>
            </w:r>
          </w:p>
          <w:p w:rsidR="005D5E9D" w:rsidRDefault="009C7C13" w:rsidP="00B77FE4">
            <w:pPr>
              <w:pStyle w:val="2"/>
              <w:framePr w:w="10474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87"/>
                <w:tab w:val="left" w:pos="160"/>
              </w:tabs>
              <w:spacing w:before="0" w:line="322" w:lineRule="exact"/>
              <w:ind w:left="585" w:right="115" w:hanging="284"/>
              <w:jc w:val="both"/>
            </w:pPr>
            <w:r>
              <w:rPr>
                <w:rStyle w:val="13pt0"/>
              </w:rPr>
              <w:t xml:space="preserve">Керівництво </w:t>
            </w:r>
            <w:r w:rsidR="005F4EAB" w:rsidRPr="00F64C55">
              <w:rPr>
                <w:rStyle w:val="13pt0"/>
              </w:rPr>
              <w:t xml:space="preserve"> дошкільного підрозділу </w:t>
            </w:r>
            <w:r>
              <w:rPr>
                <w:rStyle w:val="13pt0"/>
              </w:rPr>
              <w:t>сприяє формуванню в учасників освітнього процесу негативного ставлення до корупції.</w:t>
            </w:r>
          </w:p>
        </w:tc>
      </w:tr>
      <w:tr w:rsidR="005D5E9D">
        <w:trPr>
          <w:trHeight w:hRule="exact" w:val="355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3pt"/>
                <w:b/>
                <w:bCs/>
              </w:rPr>
              <w:t>2.5.Формування позитивного іміджу закладу.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5F4EAB" w:rsidP="00B77FE4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after="300" w:line="322" w:lineRule="exact"/>
              <w:ind w:left="140" w:right="115" w:firstLine="340"/>
              <w:jc w:val="both"/>
            </w:pPr>
            <w:r>
              <w:rPr>
                <w:rStyle w:val="13pt0"/>
              </w:rPr>
              <w:t>У д</w:t>
            </w:r>
            <w:r w:rsidRPr="005F4EAB">
              <w:rPr>
                <w:rStyle w:val="13pt0"/>
              </w:rPr>
              <w:t>ошкільн</w:t>
            </w:r>
            <w:r>
              <w:rPr>
                <w:rStyle w:val="13pt0"/>
              </w:rPr>
              <w:t>ому</w:t>
            </w:r>
            <w:r w:rsidRPr="005F4EAB">
              <w:rPr>
                <w:rStyle w:val="13pt0"/>
              </w:rPr>
              <w:t xml:space="preserve"> підрозділ</w:t>
            </w:r>
            <w:r>
              <w:rPr>
                <w:rStyle w:val="13pt0"/>
              </w:rPr>
              <w:t>і</w:t>
            </w:r>
            <w:r w:rsidRPr="005F4EAB">
              <w:rPr>
                <w:rStyle w:val="13pt0"/>
              </w:rPr>
              <w:t xml:space="preserve"> ЗГ № 77 ЗМР </w:t>
            </w:r>
            <w:r w:rsidR="009C7C13">
              <w:rPr>
                <w:rStyle w:val="13pt0"/>
              </w:rPr>
              <w:t xml:space="preserve">формування позитивного іміджу здійснюється шляхом оприлюднення інформації про якість освітнього процесу, освітньої діяльності на сайті закладу та у соціальній мережі </w:t>
            </w:r>
            <w:r w:rsidR="00AE2B25" w:rsidRPr="00AE2B25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Фейсбук</w:t>
            </w:r>
            <w:r w:rsidR="009C7C13">
              <w:rPr>
                <w:rStyle w:val="13pt0"/>
              </w:rPr>
              <w:t>.</w:t>
            </w:r>
          </w:p>
          <w:p w:rsidR="005D5E9D" w:rsidRDefault="009C7C13" w:rsidP="00B77FE4">
            <w:pPr>
              <w:pStyle w:val="2"/>
              <w:framePr w:w="10474" w:wrap="notBeside" w:vAnchor="text" w:hAnchor="text" w:xAlign="center" w:y="1"/>
              <w:shd w:val="clear" w:color="auto" w:fill="auto"/>
              <w:spacing w:before="300" w:line="322" w:lineRule="exact"/>
              <w:ind w:left="140" w:right="115" w:firstLine="480"/>
              <w:jc w:val="both"/>
              <w:rPr>
                <w:rStyle w:val="13pt0"/>
              </w:rPr>
            </w:pPr>
            <w:r>
              <w:rPr>
                <w:rStyle w:val="13pt0"/>
              </w:rPr>
              <w:t>Публічну інформацію про здобутки діяльності закладу забезпечують публікації педагогічних працівників, батьків здобувачів освіти, щорічного звіту керівника закладу освіти.</w:t>
            </w:r>
          </w:p>
          <w:p w:rsidR="006A5C71" w:rsidRDefault="006A5C71" w:rsidP="00B77FE4">
            <w:pPr>
              <w:pStyle w:val="2"/>
              <w:framePr w:w="10474" w:wrap="notBeside" w:vAnchor="text" w:hAnchor="text" w:xAlign="center" w:y="1"/>
              <w:shd w:val="clear" w:color="auto" w:fill="auto"/>
              <w:spacing w:before="300" w:line="322" w:lineRule="exact"/>
              <w:ind w:left="140" w:right="115" w:firstLine="480"/>
              <w:jc w:val="both"/>
            </w:pPr>
            <w:r>
              <w:rPr>
                <w:rStyle w:val="13pt0"/>
              </w:rPr>
              <w:t>Формуванню позитивного іміджу закладу можуть сприяти іміджеві заходи на рівні громади, регіону тощо.</w:t>
            </w:r>
          </w:p>
        </w:tc>
      </w:tr>
    </w:tbl>
    <w:p w:rsidR="005D5E9D" w:rsidRDefault="005D5E9D">
      <w:pPr>
        <w:rPr>
          <w:sz w:val="2"/>
          <w:szCs w:val="2"/>
        </w:rPr>
      </w:pPr>
    </w:p>
    <w:tbl>
      <w:tblPr>
        <w:tblOverlap w:val="never"/>
        <w:tblW w:w="104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8"/>
        <w:gridCol w:w="7401"/>
      </w:tblGrid>
      <w:tr w:rsidR="005D5E9D" w:rsidTr="00971271">
        <w:trPr>
          <w:trHeight w:hRule="exact" w:val="331"/>
          <w:jc w:val="center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13pt0"/>
                <w:lang w:val="ru-RU" w:eastAsia="ru-RU" w:bidi="ru-RU"/>
              </w:rPr>
              <w:lastRenderedPageBreak/>
              <w:t xml:space="preserve">3. </w:t>
            </w:r>
            <w:r>
              <w:rPr>
                <w:rStyle w:val="13pt"/>
                <w:b/>
                <w:bCs/>
              </w:rPr>
              <w:t>Система контролю за реалізацією процедур забезпечення якості освіти</w:t>
            </w:r>
          </w:p>
        </w:tc>
      </w:tr>
      <w:tr w:rsidR="005D5E9D" w:rsidTr="00580B98">
        <w:trPr>
          <w:trHeight w:hRule="exact" w:val="1802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13pt0"/>
              </w:rPr>
              <w:t>3.1. Самооцінка ефективності діяльності із забезпечення якості освіти.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580B98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 w:right="115" w:firstLine="460"/>
              <w:jc w:val="left"/>
            </w:pPr>
            <w:r>
              <w:rPr>
                <w:rStyle w:val="13pt0"/>
              </w:rPr>
              <w:t>Щорічне комплексне самооцінювання за напрямами, які визначені положенням «Про внутрішню систему забезпечення якості освіти».</w:t>
            </w:r>
          </w:p>
          <w:p w:rsidR="005D5E9D" w:rsidRDefault="009C7C13" w:rsidP="00580B98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20" w:right="115" w:firstLine="460"/>
              <w:jc w:val="left"/>
            </w:pPr>
            <w:r>
              <w:rPr>
                <w:rStyle w:val="13pt0"/>
              </w:rPr>
              <w:t>За результатами самооцінювання готуються висновки і визначаються шляхи вдосконалення освітньої діяльності</w:t>
            </w:r>
            <w:r w:rsidR="00580B98">
              <w:rPr>
                <w:rStyle w:val="13pt0"/>
              </w:rPr>
              <w:t>.</w:t>
            </w:r>
            <w:r>
              <w:rPr>
                <w:rStyle w:val="13pt0"/>
              </w:rPr>
              <w:t xml:space="preserve"> </w:t>
            </w:r>
          </w:p>
        </w:tc>
      </w:tr>
      <w:tr w:rsidR="005D5E9D" w:rsidTr="00971271">
        <w:trPr>
          <w:trHeight w:hRule="exact" w:val="1306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E9D" w:rsidRDefault="009C7C13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6" w:lineRule="exact"/>
              <w:ind w:left="140"/>
              <w:jc w:val="left"/>
            </w:pPr>
            <w:r>
              <w:rPr>
                <w:rStyle w:val="13pt0"/>
              </w:rPr>
              <w:t>3.2.Моніторинг якості дошкільної освіти.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E9D" w:rsidRDefault="009C7C13" w:rsidP="00CC20FE">
            <w:pPr>
              <w:pStyle w:val="2"/>
              <w:framePr w:w="10474" w:wrap="notBeside" w:vAnchor="text" w:hAnchor="text" w:xAlign="center" w:y="1"/>
              <w:shd w:val="clear" w:color="auto" w:fill="auto"/>
              <w:spacing w:before="0" w:line="322" w:lineRule="exact"/>
              <w:ind w:left="160" w:right="115"/>
              <w:jc w:val="both"/>
            </w:pPr>
            <w:r>
              <w:rPr>
                <w:rStyle w:val="13pt0"/>
              </w:rPr>
              <w:t xml:space="preserve">Здійснюється відповідно до затвердженого «Положення про моніторинг якості освіти у </w:t>
            </w:r>
            <w:r w:rsidR="00580B98">
              <w:t xml:space="preserve"> </w:t>
            </w:r>
            <w:r w:rsidR="00580B98" w:rsidRPr="00580B98">
              <w:rPr>
                <w:rStyle w:val="13pt0"/>
              </w:rPr>
              <w:t>дошкільному підрозділі ЗГ № 77 ЗМР</w:t>
            </w:r>
            <w:r w:rsidR="00580B98">
              <w:rPr>
                <w:rStyle w:val="13pt0"/>
              </w:rPr>
              <w:t>»</w:t>
            </w:r>
          </w:p>
        </w:tc>
      </w:tr>
    </w:tbl>
    <w:p w:rsidR="005D5E9D" w:rsidRDefault="005D5E9D">
      <w:pPr>
        <w:rPr>
          <w:sz w:val="2"/>
          <w:szCs w:val="2"/>
        </w:rPr>
      </w:pPr>
    </w:p>
    <w:p w:rsidR="005D5E9D" w:rsidRDefault="005D5E9D">
      <w:pPr>
        <w:rPr>
          <w:sz w:val="2"/>
          <w:szCs w:val="2"/>
        </w:rPr>
      </w:pPr>
    </w:p>
    <w:sectPr w:rsidR="005D5E9D" w:rsidSect="00DC194A">
      <w:type w:val="continuous"/>
      <w:pgSz w:w="11906" w:h="16838"/>
      <w:pgMar w:top="824" w:right="711" w:bottom="82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6C" w:rsidRDefault="004F626C">
      <w:r>
        <w:separator/>
      </w:r>
    </w:p>
  </w:endnote>
  <w:endnote w:type="continuationSeparator" w:id="0">
    <w:p w:rsidR="004F626C" w:rsidRDefault="004F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6C" w:rsidRDefault="004F626C"/>
  </w:footnote>
  <w:footnote w:type="continuationSeparator" w:id="0">
    <w:p w:rsidR="004F626C" w:rsidRDefault="004F6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E86"/>
    <w:multiLevelType w:val="multilevel"/>
    <w:tmpl w:val="73889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755D"/>
    <w:multiLevelType w:val="multilevel"/>
    <w:tmpl w:val="A70866B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04875"/>
    <w:multiLevelType w:val="multilevel"/>
    <w:tmpl w:val="D1949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06D6C"/>
    <w:multiLevelType w:val="hybridMultilevel"/>
    <w:tmpl w:val="54BC1B04"/>
    <w:lvl w:ilvl="0" w:tplc="0419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0BC651CD"/>
    <w:multiLevelType w:val="multilevel"/>
    <w:tmpl w:val="D0F60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575A4"/>
    <w:multiLevelType w:val="multilevel"/>
    <w:tmpl w:val="C1A2132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053909"/>
    <w:multiLevelType w:val="multilevel"/>
    <w:tmpl w:val="B6B6D50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80844"/>
    <w:multiLevelType w:val="multilevel"/>
    <w:tmpl w:val="82CC3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A316E"/>
    <w:multiLevelType w:val="multilevel"/>
    <w:tmpl w:val="0F58E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A94BF8"/>
    <w:multiLevelType w:val="multilevel"/>
    <w:tmpl w:val="3E70D2F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B3685"/>
    <w:multiLevelType w:val="hybridMultilevel"/>
    <w:tmpl w:val="AE9C4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44F"/>
    <w:multiLevelType w:val="hybridMultilevel"/>
    <w:tmpl w:val="64E28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F87"/>
    <w:multiLevelType w:val="multilevel"/>
    <w:tmpl w:val="3092A75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21BF1"/>
    <w:multiLevelType w:val="multilevel"/>
    <w:tmpl w:val="4FE6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544F4"/>
    <w:multiLevelType w:val="hybridMultilevel"/>
    <w:tmpl w:val="EDDA856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3DAB1456"/>
    <w:multiLevelType w:val="multilevel"/>
    <w:tmpl w:val="DCE27B4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C14C33"/>
    <w:multiLevelType w:val="hybridMultilevel"/>
    <w:tmpl w:val="2E20C7E0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412E83"/>
    <w:multiLevelType w:val="multilevel"/>
    <w:tmpl w:val="2C144A3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CF19E9"/>
    <w:multiLevelType w:val="multilevel"/>
    <w:tmpl w:val="86640AF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771906"/>
    <w:multiLevelType w:val="multilevel"/>
    <w:tmpl w:val="788E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FA2A78"/>
    <w:multiLevelType w:val="multilevel"/>
    <w:tmpl w:val="D396CD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93E6B"/>
    <w:multiLevelType w:val="hybridMultilevel"/>
    <w:tmpl w:val="9E409FC4"/>
    <w:lvl w:ilvl="0" w:tplc="5AAE5A66"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600E32B6"/>
    <w:multiLevelType w:val="multilevel"/>
    <w:tmpl w:val="56C2D63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310D2E"/>
    <w:multiLevelType w:val="multilevel"/>
    <w:tmpl w:val="89367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9D160E"/>
    <w:multiLevelType w:val="hybridMultilevel"/>
    <w:tmpl w:val="486CDEA2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6186B8B"/>
    <w:multiLevelType w:val="multilevel"/>
    <w:tmpl w:val="1B4A3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BE6DBB"/>
    <w:multiLevelType w:val="multilevel"/>
    <w:tmpl w:val="F5C0849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C1687D"/>
    <w:multiLevelType w:val="hybridMultilevel"/>
    <w:tmpl w:val="AF886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26A1"/>
    <w:multiLevelType w:val="multilevel"/>
    <w:tmpl w:val="31F264E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37A00"/>
    <w:multiLevelType w:val="multilevel"/>
    <w:tmpl w:val="5068F61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B546BF"/>
    <w:multiLevelType w:val="multilevel"/>
    <w:tmpl w:val="93DA8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927BE4"/>
    <w:multiLevelType w:val="multilevel"/>
    <w:tmpl w:val="7FE85B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CA5D6E"/>
    <w:multiLevelType w:val="multilevel"/>
    <w:tmpl w:val="13BA14F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31"/>
  </w:num>
  <w:num w:numId="4">
    <w:abstractNumId w:val="22"/>
  </w:num>
  <w:num w:numId="5">
    <w:abstractNumId w:val="15"/>
  </w:num>
  <w:num w:numId="6">
    <w:abstractNumId w:val="18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26"/>
  </w:num>
  <w:num w:numId="13">
    <w:abstractNumId w:val="9"/>
  </w:num>
  <w:num w:numId="14">
    <w:abstractNumId w:val="30"/>
  </w:num>
  <w:num w:numId="15">
    <w:abstractNumId w:val="19"/>
  </w:num>
  <w:num w:numId="16">
    <w:abstractNumId w:val="4"/>
  </w:num>
  <w:num w:numId="17">
    <w:abstractNumId w:val="23"/>
  </w:num>
  <w:num w:numId="18">
    <w:abstractNumId w:val="25"/>
  </w:num>
  <w:num w:numId="19">
    <w:abstractNumId w:val="2"/>
  </w:num>
  <w:num w:numId="20">
    <w:abstractNumId w:val="17"/>
  </w:num>
  <w:num w:numId="21">
    <w:abstractNumId w:val="24"/>
  </w:num>
  <w:num w:numId="22">
    <w:abstractNumId w:val="16"/>
  </w:num>
  <w:num w:numId="23">
    <w:abstractNumId w:val="28"/>
  </w:num>
  <w:num w:numId="24">
    <w:abstractNumId w:val="5"/>
  </w:num>
  <w:num w:numId="25">
    <w:abstractNumId w:val="10"/>
  </w:num>
  <w:num w:numId="26">
    <w:abstractNumId w:val="3"/>
  </w:num>
  <w:num w:numId="27">
    <w:abstractNumId w:val="14"/>
  </w:num>
  <w:num w:numId="28">
    <w:abstractNumId w:val="27"/>
  </w:num>
  <w:num w:numId="29">
    <w:abstractNumId w:val="11"/>
  </w:num>
  <w:num w:numId="30">
    <w:abstractNumId w:val="12"/>
  </w:num>
  <w:num w:numId="31">
    <w:abstractNumId w:val="32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5E9D"/>
    <w:rsid w:val="000C5C14"/>
    <w:rsid w:val="0017786E"/>
    <w:rsid w:val="00236B13"/>
    <w:rsid w:val="002B3F8F"/>
    <w:rsid w:val="002E05D3"/>
    <w:rsid w:val="00300342"/>
    <w:rsid w:val="00345CD5"/>
    <w:rsid w:val="003A6B2F"/>
    <w:rsid w:val="004733B2"/>
    <w:rsid w:val="00496BED"/>
    <w:rsid w:val="004F626C"/>
    <w:rsid w:val="00504F27"/>
    <w:rsid w:val="0052063A"/>
    <w:rsid w:val="00580B98"/>
    <w:rsid w:val="005D5E9D"/>
    <w:rsid w:val="005F4EAB"/>
    <w:rsid w:val="00653948"/>
    <w:rsid w:val="00654A59"/>
    <w:rsid w:val="00660E45"/>
    <w:rsid w:val="006A5C71"/>
    <w:rsid w:val="006C16C5"/>
    <w:rsid w:val="006D3601"/>
    <w:rsid w:val="00785D3F"/>
    <w:rsid w:val="00792F4A"/>
    <w:rsid w:val="007B1059"/>
    <w:rsid w:val="007D3410"/>
    <w:rsid w:val="00904915"/>
    <w:rsid w:val="00921D24"/>
    <w:rsid w:val="009636D7"/>
    <w:rsid w:val="00971271"/>
    <w:rsid w:val="009B35DD"/>
    <w:rsid w:val="009C7C13"/>
    <w:rsid w:val="00A07D14"/>
    <w:rsid w:val="00A16F53"/>
    <w:rsid w:val="00A45E2B"/>
    <w:rsid w:val="00A96903"/>
    <w:rsid w:val="00AC7A2B"/>
    <w:rsid w:val="00AE2B25"/>
    <w:rsid w:val="00B13DE7"/>
    <w:rsid w:val="00B449FE"/>
    <w:rsid w:val="00B77FE4"/>
    <w:rsid w:val="00BA0578"/>
    <w:rsid w:val="00CC20FE"/>
    <w:rsid w:val="00CF1894"/>
    <w:rsid w:val="00D801E6"/>
    <w:rsid w:val="00DA352B"/>
    <w:rsid w:val="00DC194A"/>
    <w:rsid w:val="00DD052E"/>
    <w:rsid w:val="00DE6C18"/>
    <w:rsid w:val="00E22887"/>
    <w:rsid w:val="00ED0386"/>
    <w:rsid w:val="00EE14E3"/>
    <w:rsid w:val="00F22DF6"/>
    <w:rsid w:val="00F64C55"/>
    <w:rsid w:val="00F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657F8-B496-46D8-8423-03264245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3pt0">
    <w:name w:val="Основной текст + 13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7pt70">
    <w:name w:val="Основной текст + 17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4"/>
      <w:szCs w:val="34"/>
      <w:u w:val="none"/>
      <w:lang w:val="uk-UA" w:eastAsia="uk-UA" w:bidi="uk-UA"/>
    </w:rPr>
  </w:style>
  <w:style w:type="character" w:customStyle="1" w:styleId="4pt">
    <w:name w:val="Основной текст + 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54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540" w:line="36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2B3F8F"/>
    <w:pPr>
      <w:ind w:left="720"/>
      <w:contextualSpacing/>
    </w:pPr>
  </w:style>
  <w:style w:type="paragraph" w:styleId="a6">
    <w:name w:val="No Spacing"/>
    <w:uiPriority w:val="1"/>
    <w:qFormat/>
    <w:rsid w:val="00660E45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71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271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E05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2023-09-20T09:56:00Z</cp:lastPrinted>
  <dcterms:created xsi:type="dcterms:W3CDTF">2020-08-17T08:52:00Z</dcterms:created>
  <dcterms:modified xsi:type="dcterms:W3CDTF">2024-09-18T15:38:00Z</dcterms:modified>
</cp:coreProperties>
</file>